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r>
        <w:t xml:space="preserve"> </w:t>
      </w:r>
      <w:r>
        <w:t xml:space="preserve">for</w:t>
      </w:r>
      <w:r>
        <w:t xml:space="preserve"> </w:t>
      </w:r>
      <w:r>
        <w:t xml:space="preserve">Afghanistan</w:t>
      </w:r>
      <w:r>
        <w:t xml:space="preserve"> </w:t>
      </w:r>
      <w:r>
        <w:t xml:space="preserve">Kabul</w:t>
      </w:r>
    </w:p>
    <w:bookmarkStart w:id="20" w:name="Xd63f9f605be51e91dda8a3963e52d9d50b54404"/>
    <w:p>
      <w:pPr>
        <w:pStyle w:val="Heading1"/>
      </w:pPr>
      <w:r>
        <w:t xml:space="preserve">Statement of Purpose: Project Management Career in Afghanistan, Kabul</w:t>
      </w:r>
    </w:p>
    <w:p>
      <w:pPr>
        <w:pStyle w:val="FirstParagraph"/>
      </w:pPr>
      <w:r>
        <w:t xml:space="preserve">As I prepare to submit my application for the Project Manager position within the dynamic and challenging environment of Kabul, Afghanistan, I write this Statement of Purpose to articulate my unwavering commitment to contributing meaningfully to development initiatives in one of the world's most complex humanitarian landscapes. My professional journey has been deliberately shaped by a deep-seated desire to serve communities where impact is measured not just in deliverables, but in transformed lives and sustainable progress. This Statement of Purpose outlines my qualifications, motivation, and vision for effective project leadership specifically tailored to the unique context of Afghanistan Kabul.</w:t>
      </w:r>
    </w:p>
    <w:p>
      <w:pPr>
        <w:pStyle w:val="BodyText"/>
      </w:pPr>
      <w:r>
        <w:t xml:space="preserve">My academic foundation includes a Master's degree in International Development Management from the University of Bradford, where I specialized in conflict-affected state recovery and community-driven development. During my studies, I conducted field research on post-conflict reconstruction in Eastern Afghanistan, traveling to Kandahar and Herat to document community-led infrastructure projects. This immersive experience revealed critical insights: successful interventions require more than technical expertise—they demand cultural humility, adaptive leadership, and an intimate understanding of local power structures. In Kabul specifically, where governance challenges intersect with acute humanitarian needs, I learned that project success hinges on building trust across multiple stakeholders—from Ministry officials to women's collectives—often amid shifting security dynamics. This knowledge fundamentally shaped my approach to project management as a relational practice rather than merely a technical function.</w:t>
      </w:r>
    </w:p>
    <w:p>
      <w:pPr>
        <w:pStyle w:val="BodyText"/>
      </w:pPr>
      <w:r>
        <w:t xml:space="preserve">Professionally, I have spent seven years managing complex development projects across South Asia and the Middle East, with three years dedicated to roles in Afghanistan (Kabul and provincial centers). As Project Manager for a USAID-funded health infrastructure initiative in Kabul (2021-2023), I led a team of 15 national staff coordinating the rehabilitation of 47 primary healthcare clinics across four districts. This project required navigating intricate bureaucratic processes with Afghanistan's Ministry of Public Health while simultaneously engaging community committees to ensure culturally appropriate service design. When security threats disrupted supply chains for medical equipment, I implemented a contingency framework that shifted procurement to local vendors—a decision that not only kept the project on track but created 200+ new jobs within the Kabul municipality. Crucially, we achieved 105% of our target for maternal health services by centering women’s health workers in our design phase, proving that community ownership is non-negotiable in Afghanistan's context.</w:t>
      </w:r>
    </w:p>
    <w:p>
      <w:pPr>
        <w:pStyle w:val="BodyText"/>
      </w:pPr>
      <w:r>
        <w:t xml:space="preserve">My commitment to Afghanistan Kabul extends beyond professional obligation—it stems from a profound respect for Afghan resilience. Having lived and worked alongside Kabul residents during the 2021 transition period, I witnessed how communities mobilize extraordinary resourcefulness amid scarcity. This inspired my philosophy: effective Project Management in Afghanistan must prioritize local agency over external imposition. In my last role, I co-designed a "Community Advisory Council" model with Kabul-based women’s NGOs to oversee project monitoring—resulting in 40% higher community satisfaction scores than baseline metrics. I recognize that as a Project Manager in Kabul, my responsibility isn't just to complete tasks but to elevate local capacity so projects outlive our presence. This aligns with Afghanistan's National Development Framework, which emphasizes "Afghan-owned solutions" as central to sustainable progress.</w:t>
      </w:r>
    </w:p>
    <w:p>
      <w:pPr>
        <w:pStyle w:val="BodyText"/>
      </w:pPr>
      <w:r>
        <w:t xml:space="preserve">What truly distinguishes me as a Project Manager for Kabul’s context is my fluency in Dari and Pashto (at B2 level), enabling direct engagement that bypasses translation barriers. This skill proved critical during the 2022 Kabul floods when I personally coordinated with neighborhood leaders to divert water from vulnerable slums in Dasht-e-Barchi—where language access saved lives. My technical toolkit integrates international standards (PMBOK, AGILE) with Afghan practicality: I've developed a "Security-Adaptive Timeline" methodology that builds flexible phase-gates into project charts, allowing for rapid pivots when access is restricted. For instance, during the 2023 winter months when road closures impeded our Kabul water project, we shifted to mobile health units within 72 hours—a strategy now institutionalized in our organizational guidelines.</w:t>
      </w:r>
    </w:p>
    <w:p>
      <w:pPr>
        <w:pStyle w:val="BodyText"/>
      </w:pPr>
      <w:r>
        <w:t xml:space="preserve">Furthermore, I understand that Project Management in Afghanistan Kabul carries profound ethical dimensions. In my previous position with UNDP, I spearheaded an ethics training module addressing gender sensitivity and conflict of interest protocols specific to Afghan governance structures. We established a "Do No Harm" review process for all project phases, which prevented several potential community tensions before they escalated. As the only Project Manager in our team fluent in both development frameworks and local customs (including understanding how *watan* [homeland] concepts influence decision-making), I bridge institutional requirements with community realities. This dual perspective ensures projects avoid cultural missteps that could damage trust—like my intervention when a donor-mandated gender-segregated workspace plan was adjusted after consultations with Kabul women's cooperatives to maintain inclusive service delivery.</w:t>
      </w:r>
    </w:p>
    <w:p>
      <w:pPr>
        <w:pStyle w:val="BodyText"/>
      </w:pPr>
      <w:r>
        <w:t xml:space="preserve">Looking ahead, I envision my role as Project Manager in Kabul not as a temporary assignment but as an ongoing partnership with Afghan communities. My long-term goal is to establish a mentorship network for young Afghan project managers—drawing from my own experience of being mentored by a Pashto-speaking female supervisor during my early years in the region. I aim to transfer knowledge through practical workshops at Kabul University's Development Studies department, focusing on adaptive management in fragile contexts. This vision reflects my belief that sustainable development requires planting seeds for future leaders, not just executing current projects.</w:t>
      </w:r>
    </w:p>
    <w:p>
      <w:pPr>
        <w:pStyle w:val="BodyText"/>
      </w:pPr>
      <w:r>
        <w:t xml:space="preserve">Ultimately, this Statement of Purpose is more than an application document; it is a pledge. I pledge to bring integrity to every project phase in Kabul—through transparent reporting, ethical resource allocation, and unwavering respect for Afghan expertise. I understand that as a Project Manager operating in Afghanistan's capital city, my work will directly impact the lives of families waiting for clean water, clinics providing maternal care, and communities rebuilding after years of upheaval. In this critical moment for Afghanistan Kabul, where development efforts must balance urgency with cultural wisdom, I offer not just experience but a deep commitment to ensuring projects honor both their technical objectives and human purpose.</w:t>
      </w:r>
    </w:p>
    <w:p>
      <w:pPr>
        <w:pStyle w:val="BodyText"/>
      </w:pPr>
      <w:r>
        <w:t xml:space="preserve">With profound respect for the people of Afghanistan and unshakeable dedication to effective project leadership in Kabul, I am ready to contribute my skills, empathy, and strategic vision to your organization’s mission. I welcome the opportunity to discuss how my approach aligns with your project goals in this pivotal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 for Afghanistan Kabul</dc:title>
  <dc:creator/>
  <dc:language>en</dc:language>
  <cp:keywords/>
  <dcterms:created xsi:type="dcterms:W3CDTF">2026-07-23T04:17:53Z</dcterms:created>
  <dcterms:modified xsi:type="dcterms:W3CDTF">2026-07-23T04:17:53Z</dcterms:modified>
</cp:coreProperties>
</file>

<file path=docProps/custom.xml><?xml version="1.0" encoding="utf-8"?>
<Properties xmlns="http://schemas.openxmlformats.org/officeDocument/2006/custom-properties" xmlns:vt="http://schemas.openxmlformats.org/officeDocument/2006/docPropsVTypes"/>
</file>