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Belgium</w:t>
      </w:r>
      <w:r>
        <w:t xml:space="preserve"> </w:t>
      </w:r>
      <w:r>
        <w:t xml:space="preserve">Brussels</w:t>
      </w:r>
    </w:p>
    <w:bookmarkStart w:id="25" w:name="X448ea98abf67985113c46d0ef310d703accb24a"/>
    <w:p>
      <w:pPr>
        <w:pStyle w:val="Heading1"/>
      </w:pPr>
      <w:r>
        <w:t xml:space="preserve">Statement of Purpose: Pursuing Excellence as a Project Manager in Belgium Brussels</w:t>
      </w:r>
    </w:p>
    <w:p>
      <w:pPr>
        <w:pStyle w:val="FirstParagraph"/>
      </w:pPr>
      <w:r>
        <w:t xml:space="preserve">The dynamic intersection of global governance, multicultural collaboration, and innovative policy implementation defines the professional landscape I aspire to contribute to within the heart of Europe—Brussels, Belgium. My journey toward becoming a strategic</w:t>
      </w:r>
      <w:r>
        <w:t xml:space="preserve"> </w:t>
      </w:r>
      <w:r>
        <w:rPr>
          <w:bCs/>
          <w:b/>
        </w:rPr>
        <w:t xml:space="preserve">Project Manager</w:t>
      </w:r>
      <w:r>
        <w:t xml:space="preserve"> </w:t>
      </w:r>
      <w:r>
        <w:t xml:space="preserve">has been meticulously shaped by a commitment to excellence in complex, cross-border environments. This</w:t>
      </w:r>
      <w:r>
        <w:t xml:space="preserve"> </w:t>
      </w:r>
      <w:r>
        <w:rPr>
          <w:bCs/>
          <w:b/>
        </w:rPr>
        <w:t xml:space="preserve">Statement of Purpose</w:t>
      </w:r>
      <w:r>
        <w:t xml:space="preserve"> </w:t>
      </w:r>
      <w:r>
        <w:t xml:space="preserve">articulates my qualifications, motivations, and unwavering dedication to delivering transformative results in the unique context of</w:t>
      </w:r>
      <w:r>
        <w:t xml:space="preserve"> </w:t>
      </w:r>
      <w:r>
        <w:rPr>
          <w:bCs/>
          <w:b/>
        </w:rPr>
        <w:t xml:space="preserve">Belgium Brussels</w:t>
      </w:r>
      <w:r>
        <w:t xml:space="preserve">, where European institutions set the pace for international cooperation.</w:t>
      </w:r>
    </w:p>
    <w:bookmarkStart w:id="20" w:name="Xfbf1cfff79714488c96637e6637e2cdcb4ae094"/>
    <w:p>
      <w:pPr>
        <w:pStyle w:val="Heading2"/>
      </w:pPr>
      <w:r>
        <w:t xml:space="preserve">I. Foundational Expertise and Professional Evolution</w:t>
      </w:r>
    </w:p>
    <w:p>
      <w:pPr>
        <w:pStyle w:val="FirstParagraph"/>
      </w:pPr>
      <w:r>
        <w:t xml:space="preserve">My academic background in International Business Management, complemented by a Project Management Professional (PMP) certification, equipped me with a robust methodology for orchestrating high-stakes initiatives. Over the past seven years, I have spearheaded projects across diverse sectors—including digital transformation for EU-funded health networks and sustainable infrastructure development—always prioritizing stakeholder alignment and agile adaptation. A pivotal experience involved managing a €3.2M EU Horizon 2020 initiative connecting 12 research institutions across the Benelux region. This required navigating intricate regulatory frameworks, reconciling multilingual team dynamics, and delivering on tight deadlines while maintaining budgetary discipline—skills directly transferable to the</w:t>
      </w:r>
      <w:r>
        <w:t xml:space="preserve"> </w:t>
      </w:r>
      <w:r>
        <w:rPr>
          <w:bCs/>
          <w:b/>
        </w:rPr>
        <w:t xml:space="preserve">Belgium Brussels</w:t>
      </w:r>
      <w:r>
        <w:t xml:space="preserve"> </w:t>
      </w:r>
      <w:r>
        <w:t xml:space="preserve">ecosystem where precision is non-negotiable.</w:t>
      </w:r>
    </w:p>
    <w:p>
      <w:pPr>
        <w:pStyle w:val="BodyText"/>
      </w:pPr>
      <w:r>
        <w:t xml:space="preserve">What distinguishes my approach is a focus on human-centric project leadership. In a recent healthcare data interoperability project, I facilitated consensus among German, French, and Belgian policymakers through structured workshops that honored linguistic and cultural nuances—a testament to the collaborative ethos central to</w:t>
      </w:r>
      <w:r>
        <w:t xml:space="preserve"> </w:t>
      </w:r>
      <w:r>
        <w:rPr>
          <w:bCs/>
          <w:b/>
        </w:rPr>
        <w:t xml:space="preserve">Belgium Brussels</w:t>
      </w:r>
      <w:r>
        <w:t xml:space="preserve">. My ability to translate technical objectives into actionable milestones for non-technical stakeholders has consistently accelerated project velocity by 25% while reducing rework. This expertise aligns perfectly with the EU’s emphasis on participatory governance, where successful</w:t>
      </w:r>
      <w:r>
        <w:t xml:space="preserve"> </w:t>
      </w:r>
      <w:r>
        <w:rPr>
          <w:bCs/>
          <w:b/>
        </w:rPr>
        <w:t xml:space="preserve">Project Manager</w:t>
      </w:r>
      <w:r>
        <w:t xml:space="preserve">s must bridge institutional mandates and community needs.</w:t>
      </w:r>
    </w:p>
    <w:bookmarkEnd w:id="20"/>
    <w:bookmarkStart w:id="21" w:name="X18e1e5cadbcd5a495c5572f8a1ded8382b8bc15"/>
    <w:p>
      <w:pPr>
        <w:pStyle w:val="Heading2"/>
      </w:pPr>
      <w:r>
        <w:t xml:space="preserve">II. Why Belgium Brussels: A Strategic Imperative</w:t>
      </w:r>
    </w:p>
    <w:p>
      <w:pPr>
        <w:pStyle w:val="FirstParagraph"/>
      </w:pPr>
      <w:r>
        <w:rPr>
          <w:bCs/>
          <w:b/>
        </w:rPr>
        <w:t xml:space="preserve">Belgium Brussels</w:t>
      </w:r>
      <w:r>
        <w:t xml:space="preserve"> </w:t>
      </w:r>
      <w:r>
        <w:t xml:space="preserve">is not merely a location; it is the nerve center of European policy-making, home to the European Commission, Council of the EU, and numerous international NGOs. This unique environment demands project leadership that transcends conventional methodologies. The city’s tri-lingual fabric—French, Dutch (Flemish), and English—requires nuanced communication skills that I have cultivated through immersion in Belgian professional settings during my internship with a Brussels-based consultancy firm. There, I managed a stakeholder engagement strategy for a green mobility initiative involving municipal authorities from both Flemish and Walloon regions, learning firsthand how to navigate cultural sensitivities while advancing shared objectives.</w:t>
      </w:r>
    </w:p>
    <w:p>
      <w:pPr>
        <w:pStyle w:val="BodyText"/>
      </w:pPr>
      <w:r>
        <w:t xml:space="preserve">Moreover, the urgency of European challenges—from the Green Deal to digital sovereignty—creates an unparalleled opportunity for impact-driven project leadership. In</w:t>
      </w:r>
      <w:r>
        <w:t xml:space="preserve"> </w:t>
      </w:r>
      <w:r>
        <w:rPr>
          <w:bCs/>
          <w:b/>
        </w:rPr>
        <w:t xml:space="preserve">Belgium Brussels</w:t>
      </w:r>
      <w:r>
        <w:t xml:space="preserve">, projects don’t exist in isolation; they ripple across member states and global partners. My work on a cross-border renewable energy grid project demonstrated this: by collaborating with German engineers, Belgian regulators, and Italian investors under the European Green Deal framework, we accelerated implementation timelines by 18 months. This experience crystallized my understanding that effective</w:t>
      </w:r>
      <w:r>
        <w:t xml:space="preserve"> </w:t>
      </w:r>
      <w:r>
        <w:rPr>
          <w:bCs/>
          <w:b/>
        </w:rPr>
        <w:t xml:space="preserve">Project Manager</w:t>
      </w:r>
      <w:r>
        <w:t xml:space="preserve">s in Brussels must be both strategic architects and diplomatic facilitators—skills I am eager to refine within your esteemed organization.</w:t>
      </w:r>
    </w:p>
    <w:bookmarkEnd w:id="21"/>
    <w:bookmarkStart w:id="22" w:name="X8f6ef7ee2d31cdf9b90cda0690fb9d7453459b6"/>
    <w:p>
      <w:pPr>
        <w:pStyle w:val="Heading2"/>
      </w:pPr>
      <w:r>
        <w:t xml:space="preserve">III. Alignment with Belgian Work Culture and Future Vision</w:t>
      </w:r>
    </w:p>
    <w:p>
      <w:pPr>
        <w:pStyle w:val="FirstParagraph"/>
      </w:pPr>
      <w:r>
        <w:t xml:space="preserve">Belgian professional culture values consensus, meticulous planning, and respect for institutional hierarchy—a philosophy I embody through my structured yet flexible management style. Unlike high-pressure startup environments, the</w:t>
      </w:r>
      <w:r>
        <w:t xml:space="preserve"> </w:t>
      </w:r>
      <w:r>
        <w:rPr>
          <w:bCs/>
          <w:b/>
        </w:rPr>
        <w:t xml:space="preserve">Belgium Brussels</w:t>
      </w:r>
      <w:r>
        <w:t xml:space="preserve"> </w:t>
      </w:r>
      <w:r>
        <w:t xml:space="preserve">context thrives on patience and precision: I’ve learned to balance urgency with thoroughness by implementing phased risk assessments in every project lifecycle. For instance, during a pandemic-era vaccine logistics initiative, my team’s early identification of supply chain bottlenecks prevented critical delays. This pragmatic approach resonates deeply with the Belgian preference for stability amid complexity.</w:t>
      </w:r>
    </w:p>
    <w:p>
      <w:pPr>
        <w:pStyle w:val="BodyText"/>
      </w:pPr>
      <w:r>
        <w:t xml:space="preserve">Looking ahead, I aim to contribute to</w:t>
      </w:r>
      <w:r>
        <w:t xml:space="preserve"> </w:t>
      </w:r>
      <w:r>
        <w:rPr>
          <w:bCs/>
          <w:b/>
        </w:rPr>
        <w:t xml:space="preserve">Belgium Brussels</w:t>
      </w:r>
      <w:r>
        <w:t xml:space="preserve"> </w:t>
      </w:r>
      <w:r>
        <w:t xml:space="preserve">as a catalyst for sustainable European integration. I am particularly drawn to your organization’s work in digital transformation for public services—a domain where project management directly enhances citizen engagement. My vision aligns with the EU’s 2030 Digital Strategy: leveraging AI-driven analytics to optimize resource allocation across municipal networks while ensuring GDPR compliance and accessibility. As a</w:t>
      </w:r>
      <w:r>
        <w:t xml:space="preserve"> </w:t>
      </w:r>
      <w:r>
        <w:rPr>
          <w:bCs/>
          <w:b/>
        </w:rPr>
        <w:t xml:space="preserve">Project Manager</w:t>
      </w:r>
      <w:r>
        <w:t xml:space="preserve">, I would prioritize building inclusive teams that reflect Brussels’ diversity, fostering innovation through collaborative problem-solving rooted in local insight.</w:t>
      </w:r>
    </w:p>
    <w:bookmarkEnd w:id="22"/>
    <w:bookmarkStart w:id="23" w:name="X44c5a5320a9056e37ef5f99349206004da72854"/>
    <w:p>
      <w:pPr>
        <w:pStyle w:val="Heading2"/>
      </w:pPr>
      <w:r>
        <w:t xml:space="preserve">IV. Commitment to Contributing to the Brussels Ecosystem</w:t>
      </w:r>
    </w:p>
    <w:p>
      <w:pPr>
        <w:pStyle w:val="FirstParagraph"/>
      </w:pPr>
      <w:r>
        <w:t xml:space="preserve">My commitment extends beyond project delivery to active participation in the broader</w:t>
      </w:r>
      <w:r>
        <w:t xml:space="preserve"> </w:t>
      </w:r>
      <w:r>
        <w:rPr>
          <w:bCs/>
          <w:b/>
        </w:rPr>
        <w:t xml:space="preserve">Belgium Brussels</w:t>
      </w:r>
      <w:r>
        <w:t xml:space="preserve"> </w:t>
      </w:r>
      <w:r>
        <w:t xml:space="preserve">community. I am a certified French language practitioner (DELF B2) and actively engage with local professional networks like the Belgian Project Management Institute. I understand that true success in this city requires more than technical skill—it demands respect for its cultural tapestry and dedication to its collective mission. In my</w:t>
      </w:r>
      <w:r>
        <w:t xml:space="preserve"> </w:t>
      </w:r>
      <w:r>
        <w:rPr>
          <w:bCs/>
          <w:b/>
        </w:rPr>
        <w:t xml:space="preserve">Statement of Purpose</w:t>
      </w:r>
      <w:r>
        <w:t xml:space="preserve">, I affirm my readiness to immerse myself fully in Brussels’ rhythm: attending policy briefings at the European Parliament, volunteering with organizations like the Brussels International Youth Centre, and continuously learning from Belgian colleagues whose expertise shapes Europe’s future.</w:t>
      </w:r>
    </w:p>
    <w:bookmarkEnd w:id="23"/>
    <w:bookmarkStart w:id="24" w:name="X68fc74ed7244425439969dd23e35be29182fdca"/>
    <w:p>
      <w:pPr>
        <w:pStyle w:val="Heading2"/>
      </w:pPr>
      <w:r>
        <w:t xml:space="preserve">V. Conclusion: A Purpose Forged in Brussels’ Spirit</w:t>
      </w:r>
    </w:p>
    <w:p>
      <w:pPr>
        <w:pStyle w:val="FirstParagraph"/>
      </w:pPr>
      <w:r>
        <w:t xml:space="preserve">My career has been a deliberate preparation for this moment—to apply my project management acumen within the crucible of European governance. The challenges here are formidable: coordinating between 27 member states, balancing competing interests, and driving innovation within complex regulatory landscapes. Yet it is precisely these challenges that ignite my professional purpose. In</w:t>
      </w:r>
      <w:r>
        <w:t xml:space="preserve"> </w:t>
      </w:r>
      <w:r>
        <w:rPr>
          <w:bCs/>
          <w:b/>
        </w:rPr>
        <w:t xml:space="preserve">Belgium Brussels</w:t>
      </w:r>
      <w:r>
        <w:t xml:space="preserve">, every project carries the potential to redefine policy for millions; as a</w:t>
      </w:r>
      <w:r>
        <w:t xml:space="preserve"> </w:t>
      </w:r>
      <w:r>
        <w:rPr>
          <w:bCs/>
          <w:b/>
        </w:rPr>
        <w:t xml:space="preserve">Project Manager</w:t>
      </w:r>
      <w:r>
        <w:t xml:space="preserve">, I am committed to ensuring those projects don’t just succeed—they inspire systemic change.</w:t>
      </w:r>
    </w:p>
    <w:p>
      <w:pPr>
        <w:pStyle w:val="BodyText"/>
      </w:pPr>
      <w:r>
        <w:t xml:space="preserve">I seek not merely a role, but an opportunity to contribute my skills where they matter most—to be part of the team that turns European vision into tangible progress. With my proven ability to manage high-impact projects, my deep respect for Brussels’ cultural and institutional fabric, and my unwavering focus on collaborative excellence, I am prepared to deliver exceptional value from day one. This</w:t>
      </w:r>
      <w:r>
        <w:t xml:space="preserve"> </w:t>
      </w:r>
      <w:r>
        <w:rPr>
          <w:bCs/>
          <w:b/>
        </w:rPr>
        <w:t xml:space="preserve">Statement of Purpose</w:t>
      </w:r>
      <w:r>
        <w:t xml:space="preserve"> </w:t>
      </w:r>
      <w:r>
        <w:t xml:space="preserve">is not just a declaration—it is a promise: that in the heart of Europe’s decision-making arena, I will be the strategic</w:t>
      </w:r>
      <w:r>
        <w:t xml:space="preserve"> </w:t>
      </w:r>
      <w:r>
        <w:rPr>
          <w:bCs/>
          <w:b/>
        </w:rPr>
        <w:t xml:space="preserve">Project Manager</w:t>
      </w:r>
      <w:r>
        <w:t xml:space="preserve"> </w:t>
      </w:r>
      <w:r>
        <w:t xml:space="preserve">who turns complexity into coherence and ambition into action.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Belgium Brussels</dc:title>
  <dc:creator/>
  <dc:language>en</dc:language>
  <cp:keywords/>
  <dcterms:created xsi:type="dcterms:W3CDTF">2026-07-21T01:49:02Z</dcterms:created>
  <dcterms:modified xsi:type="dcterms:W3CDTF">2026-07-21T01:49:02Z</dcterms:modified>
</cp:coreProperties>
</file>

<file path=docProps/custom.xml><?xml version="1.0" encoding="utf-8"?>
<Properties xmlns="http://schemas.openxmlformats.org/officeDocument/2006/custom-properties" xmlns:vt="http://schemas.openxmlformats.org/officeDocument/2006/docPropsVTypes"/>
</file>