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Career</w:t>
      </w:r>
      <w:r>
        <w:t xml:space="preserve"> </w:t>
      </w:r>
      <w:r>
        <w:t xml:space="preserve">in</w:t>
      </w:r>
      <w:r>
        <w:t xml:space="preserve"> </w:t>
      </w:r>
      <w:r>
        <w:t xml:space="preserve">Colombia</w:t>
      </w:r>
      <w:r>
        <w:t xml:space="preserve"> </w:t>
      </w:r>
      <w:r>
        <w:t xml:space="preserve">Bogotá</w:t>
      </w:r>
    </w:p>
    <w:bookmarkStart w:id="26" w:name="X581d062585638f642b6deb6624ade4cc0117e81"/>
    <w:p>
      <w:pPr>
        <w:pStyle w:val="Heading1"/>
      </w:pPr>
      <w:r>
        <w:t xml:space="preserve">Statement of Purpose for Project Manager Career in Colombia Bogotá</w:t>
      </w:r>
    </w:p>
    <w:p>
      <w:pPr>
        <w:pStyle w:val="FirstParagraph"/>
      </w:pPr>
      <w:r>
        <w:t xml:space="preserve">As I prepare to submit this Statement of Purpose, I am filled with profound enthusiasm for the opportunity to contribute as a Project Manager within Colombia's dynamic business landscape, particularly in the vibrant metropolis of Bogotá. My professional journey has been meticulously aligned toward mastering project management methodologies that thrive in culturally rich, rapidly evolving environments like those found across Colombia. This Statement of Purpose articulates my commitment to excellence in project delivery, my deep appreciation for Bogotá's unique professional ecosystem, and my vision for driving impactful projects within this remarkable city.</w:t>
      </w:r>
    </w:p>
    <w:bookmarkStart w:id="20" w:name="Xba5d3afbb66d7ab6a980976f993a7e5000a2e5a"/>
    <w:p>
      <w:pPr>
        <w:pStyle w:val="Heading2"/>
      </w:pPr>
      <w:r>
        <w:t xml:space="preserve">Professional Foundation and Core Competencies</w:t>
      </w:r>
    </w:p>
    <w:p>
      <w:pPr>
        <w:pStyle w:val="FirstParagraph"/>
      </w:pPr>
      <w:r>
        <w:t xml:space="preserve">Over the past seven years, I have honed my expertise as a Project Manager across multinational corporations in Latin America, delivering complex infrastructure and technology initiatives from Mexico City to São Paulo. My PMP certification, complemented by agile methodologies training (Scrum Master and Certified SAFe Practitioner), provides me with a robust framework for navigating diverse project landscapes. What distinguishes my approach is my deliberate focus on culturally intelligent leadership – understanding that successful execution in Colombia requires more than technical proficiency; it demands respect for local business customs, communication styles, and community engagement protocols. Having managed teams of 15+ professionals across five countries, I've learned that Bogotá's project success hinges on building trust through consistent face-to-face interactions – a practice deeply valued by Colombian professionals.</w:t>
      </w:r>
    </w:p>
    <w:bookmarkEnd w:id="20"/>
    <w:bookmarkStart w:id="21" w:name="X14299f087899c4b5787b2589ecdb680e9d16c19"/>
    <w:p>
      <w:pPr>
        <w:pStyle w:val="Heading2"/>
      </w:pPr>
      <w:r>
        <w:t xml:space="preserve">Why Colombia Bogotá? A Strategic Alignment</w:t>
      </w:r>
    </w:p>
    <w:p>
      <w:pPr>
        <w:pStyle w:val="FirstParagraph"/>
      </w:pPr>
      <w:r>
        <w:t xml:space="preserve">My decision to pursue a Project Manager career in Colombia Bogotá is not merely geographical but profoundly strategic. Bogotá stands as Latin America's undisputed innovation hub, with the highest concentration of Fortune 500 subsidiaries and rapidly growing tech startups in the region. The city's ambitious urban development initiatives – from TransMilenio expansions to sustainable housing projects – create an unparalleled environment for project management professionals to make tangible societal impact. I've closely studied Bogotá's strategic vision, particularly its "Bogotá 2035" plan emphasizing inclusive growth and digital transformation. My previous work on a smart-city mobility project in Medellín gave me firsthand insight into Colombia's public-sector innovation appetite – a quality I'm eager to leverage while contributing to Bogotá's specific challenges like traffic congestion and equitable infrastructure access.</w:t>
      </w:r>
    </w:p>
    <w:bookmarkEnd w:id="21"/>
    <w:bookmarkStart w:id="22" w:name="Xf9c4c41c7594a4a148a7a5bd279ed4c4c8413fb"/>
    <w:p>
      <w:pPr>
        <w:pStyle w:val="Heading2"/>
      </w:pPr>
      <w:r>
        <w:t xml:space="preserve">Cultural Intelligence as a Project Management Imperative</w:t>
      </w:r>
    </w:p>
    <w:p>
      <w:pPr>
        <w:pStyle w:val="FirstParagraph"/>
      </w:pPr>
      <w:r>
        <w:t xml:space="preserve">In Colombia, project success is measured not just by deadlines and budgets, but by relationship sustainability. This understanding has driven my professional development in cross-cultural communication. I've spent time learning Spanish to native proficiency (DELE C1) and studying Colombian business etiquette – from the importance of "la hora colombiana" (flexible timing) to the significance of building personal rapport before discussing business matters. During my tenure managing a water infrastructure project in Cali, I observed how local community consultations directly prevented potential project delays by incorporating ancestral land-use knowledge. This experience cemented my belief that as a Project Manager in Bogotá, I must integrate cultural intelligence into every phase: from stakeholder mapping that identifies informal influence networks to adapting communication styles for diverse audiences across the city's varied neighborhoods.</w:t>
      </w:r>
    </w:p>
    <w:bookmarkEnd w:id="22"/>
    <w:bookmarkStart w:id="23" w:name="Xfc2c5bcd31b6c1e254c57df4e3a54e9a3b6ba15"/>
    <w:p>
      <w:pPr>
        <w:pStyle w:val="Heading2"/>
      </w:pPr>
      <w:r>
        <w:t xml:space="preserve">My Vision for Impact in Bogotá's Project Landscape</w:t>
      </w:r>
    </w:p>
    <w:p>
      <w:pPr>
        <w:pStyle w:val="FirstParagraph"/>
      </w:pPr>
      <w:r>
        <w:t xml:space="preserve">Within Colombia Bogotá, I envision spearheading projects that bridge technological advancement with social inclusion. My short-term goal is to lead a municipal digital transformation initiative – perhaps modernizing public service delivery platforms for Bogotá's vulnerable communities – where I can apply my expertise in stakeholder engagement and risk management within Colombia's regulatory framework. Long-term, I aim to establish a local project management consultancy focused on sustainable development projects that align with Colombia's National Development Plan 2023-2026. Having observed Bogotá's successful implementation of the "Ciclovía" program (weekly car-free streets), I am inspired by how well-executed community-driven projects create lasting social capital. My approach would emphasize co-creation workshops with neighborhood leaders – a practice deeply rooted in Colombian collaborative traditions.</w:t>
      </w:r>
    </w:p>
    <w:bookmarkEnd w:id="23"/>
    <w:bookmarkStart w:id="24" w:name="why-this-statement-of-purpose-matters"/>
    <w:p>
      <w:pPr>
        <w:pStyle w:val="Heading2"/>
      </w:pPr>
      <w:r>
        <w:t xml:space="preserve">Why This Statement of Purpose Matters</w:t>
      </w:r>
    </w:p>
    <w:p>
      <w:pPr>
        <w:pStyle w:val="FirstParagraph"/>
      </w:pPr>
      <w:r>
        <w:t xml:space="preserve">This Statement of Purpose transcends a simple career application; it represents my commitment to becoming an indispensable part of Bogotá's professional ecosystem. I recognize that as a Project Manager in Colombia, I am not merely managing tasks but facilitating cultural exchange and community empowerment. My experience managing projects across diverse Latin American contexts has taught me that Bogotá's unique blend of Andean heritage, cosmopolitan energy, and entrepreneurial spirit demands project management approaches that respect local rhythms while introducing international best practices. I've studied the city's Project Management Institute Colombia chapter activities and am eager to contribute to their initiatives promoting agile methodologies in public sector projects.</w:t>
      </w:r>
    </w:p>
    <w:bookmarkEnd w:id="24"/>
    <w:bookmarkStart w:id="25" w:name="X292de19bd18cef5a65ff8ea60f415fe63f97c09"/>
    <w:p>
      <w:pPr>
        <w:pStyle w:val="Heading2"/>
      </w:pPr>
      <w:r>
        <w:t xml:space="preserve">Conclusion: A Commitment to Bogotá's Future</w:t>
      </w:r>
    </w:p>
    <w:p>
      <w:pPr>
        <w:pStyle w:val="FirstParagraph"/>
      </w:pPr>
      <w:r>
        <w:t xml:space="preserve">As I prepare to embark on this new chapter, I reaffirm my dedication to excellence in project management within Colombia Bogotá. My professional trajectory has been a deliberate preparation for this moment – acquiring technical expertise while cultivating the cultural humility necessary for sustainable success in Colombian business environments. I am particularly drawn to Bogotá's vision of becoming a "smart, green city" where projects serve both economic growth and social equity. The opportunity to contribute as a Project Manager here isn't just a career move; it's an alignment of my professional identity with Colombia's most ambitious urban challenges. I bring not only the credentials but the cultural commitment to transform project management from mere execution into meaningful community advancement within Bogotá's vibrant streets and neighborhoods.</w:t>
      </w:r>
    </w:p>
    <w:p>
      <w:pPr>
        <w:pStyle w:val="BodyText"/>
      </w:pPr>
      <w:r>
        <w:t xml:space="preserve">This Statement of Purpose reflects my unwavering dedication to serving as an exceptional Project Manager who understands that true success in Colombia Bogotá is measured by the communities we uplift through every project we deliver.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Career in Colombia Bogotá</dc:title>
  <dc:creator/>
  <dc:language>en</dc:language>
  <cp:keywords/>
  <dcterms:created xsi:type="dcterms:W3CDTF">2026-07-23T11:33:10Z</dcterms:created>
  <dcterms:modified xsi:type="dcterms:W3CDTF">2026-07-23T11:33:10Z</dcterms:modified>
</cp:coreProperties>
</file>

<file path=docProps/custom.xml><?xml version="1.0" encoding="utf-8"?>
<Properties xmlns="http://schemas.openxmlformats.org/officeDocument/2006/custom-properties" xmlns:vt="http://schemas.openxmlformats.org/officeDocument/2006/docPropsVTypes"/>
</file>