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Colombia</w:t>
      </w:r>
      <w:r>
        <w:t xml:space="preserve"> </w:t>
      </w:r>
      <w:r>
        <w:t xml:space="preserve">Medellín</w:t>
      </w:r>
    </w:p>
    <w:bookmarkStart w:id="20" w:name="Xbe60db93f106f2db5bfa0d8551597de77f93425"/>
    <w:p>
      <w:pPr>
        <w:pStyle w:val="Heading1"/>
      </w:pPr>
      <w:r>
        <w:t xml:space="preserve">Statement of Purpose: Pursuing Excellence as a Project Manager in Colombia Medellín</w:t>
      </w:r>
    </w:p>
    <w:p>
      <w:pPr>
        <w:pStyle w:val="FirstParagraph"/>
      </w:pPr>
      <w:r>
        <w:t xml:space="preserve">I am writing with profound enthusiasm to express my commitment to advancing my career as a certified Project Manager within the vibrant and transformative ecosystem of Colombia Medellín. This Statement of Purpose outlines my professional journey, core competencies, and unwavering dedication to contributing meaningfully to Medellín’s dynamic urban landscape through strategic project leadership. My aspiration is not merely to manage projects but to catalyze sustainable development that resonates with the city’s pioneering spirit and social innovation legacy.</w:t>
      </w:r>
    </w:p>
    <w:p>
      <w:pPr>
        <w:pStyle w:val="BodyText"/>
      </w:pPr>
      <w:r>
        <w:t xml:space="preserve">With over five years of progressive experience in complex project delivery across infrastructure, technology, and community development sectors in Latin America, I have honed a methodology centered on adaptive planning, cross-cultural stakeholder engagement, and measurable impact. My academic foundation includes a Master’s degree in Project Management from the Universidad Nacional de Colombia (Medellín campus), where I immersed myself in case studies analyzing Medellín’s successful social urban interventions—such as the Metrocable system and Comuna 13 revitalization. This education deepened my understanding that effective Project Management in Colombia Medellín transcends timelines and budgets; it demands a profound respect for local context, community agency, and the city’s unique blend of resilience and ambition.</w:t>
      </w:r>
    </w:p>
    <w:p>
      <w:pPr>
        <w:pStyle w:val="BodyText"/>
      </w:pPr>
      <w:r>
        <w:t xml:space="preserve">My professional trajectory has been shaped by projects demanding agility in environments where cultural nuance directly influences outcomes. As Project Manager for an NGO implementing low-income housing initiatives in Bogotá, I navigated intricate municipal approval processes while fostering trust with neighborhood assemblies—a skill set directly transferable to Medellín’s community-centric development model. For instance, I led a $1.2M sustainable urban garden project integrating local artisans and youth groups, resulting in 95% community retention rates and a 40% reduction in project delays through participatory planning workshops. This experience reinforced my belief that the most successful Project Managers in Colombia Medellín do not just execute plans but co-create them with residents, officials, and civil society.</w:t>
      </w:r>
    </w:p>
    <w:p>
      <w:pPr>
        <w:pStyle w:val="BodyText"/>
      </w:pPr>
      <w:r>
        <w:t xml:space="preserve">What draws me specifically to Colombia Medellín is its unparalleled transformation from a city grappling with violence to a global beacon of social innovation. The city’s commitment to "Social Innovation" through entities like the Medellín Innovation Agency (AIM) and initiatives such as the Parque Arví sustainable development hub exemplifies the kind of forward-thinking environment where Project Managers drive tangible change. I am eager to apply my expertise in risk mitigation, resource optimization, and stakeholder communication within this context—particularly for projects addressing Medellín’s current priorities: inclusive mobility expansion (e.g., Metrocable extensions), digital inclusion for underserved communes, and climate-resilient infrastructure. My certification in PMI’s Project Management Professional (PMP) and Agile methodologies aligns with the city’s evolving project management standards, ensuring I can deliver value through both traditional and adaptive frameworks.</w:t>
      </w:r>
    </w:p>
    <w:p>
      <w:pPr>
        <w:pStyle w:val="BodyText"/>
      </w:pPr>
      <w:r>
        <w:t xml:space="preserve">I recognize that Project Management in Colombia Medellín operates within a rich tapestry of cultural and socioeconomic realities. My fluency in Spanish (native), coupled with years of collaborating across Colombian regions—from the Andean highlands to coastal communities—has equipped me to navigate linguistic diversity, local customs, and collaborative dynamics with sensitivity. For example, during my tenure managing a public health tech rollout in Cali, I adapted communication strategies for rural communities by incorporating traditional storytelling techniques into training sessions, increasing adoption rates by 60%. In Medellín’s diverse communes—where cultural identity shapes community needs—I will prioritize listening first: understanding the historical and social fabric before designing project workflows. This approach ensures projects like a new youth employment platform or an accessible public transit hub become not just deliverables, but catalysts for enduring community ownership.</w:t>
      </w:r>
    </w:p>
    <w:p>
      <w:pPr>
        <w:pStyle w:val="BodyText"/>
      </w:pPr>
      <w:r>
        <w:t xml:space="preserve">Furthermore, I am deeply aligned with Medellín’s vision of "Humanized Urbanism," which positions people at the center of development. As a Project Manager, I have consistently championed ethical leadership by embedding social impact metrics into project KPIs—such as tracking how infrastructure projects reduce gender-based mobility barriers or create local hiring opportunities. In my most recent role managing a smart-city sensor network for municipal services, I collaborated with Medellín’s Office of Innovation to integrate feedback loops from residents in El Poblado and La America, resulting in a 30% increase in system utilization. This experience confirms that sustainable Project Management in Colombia Medellín requires data-driven decisions paired with human-centered design—a philosophy I intend to advance within your organization.</w:t>
      </w:r>
    </w:p>
    <w:p>
      <w:pPr>
        <w:pStyle w:val="BodyText"/>
      </w:pPr>
      <w:r>
        <w:t xml:space="preserve">Looking ahead, my professional goals are intrinsically tied to Medellín’s trajectory. I aspire to lead projects that bridge the city’s technological ambitions with its social fabric—such as developing digital literacy programs for elderly residents in communes like San Javier or supporting micro-enterprises through a community-driven e-commerce platform. I envision collaborating with institutions like the Universidad EAFIT or Medellín’s Entrepreneurship Center to build capacity, ensuring projects leave a legacy of local empowerment. My ultimate aim is not only to deliver projects on time and within budget but to elevate the role of Project Manager in Colombia Medellín as a strategic force for equitable progress.</w:t>
      </w:r>
    </w:p>
    <w:p>
      <w:pPr>
        <w:pStyle w:val="BodyText"/>
      </w:pPr>
      <w:r>
        <w:t xml:space="preserve">In conclusion, my passion for transformative project leadership, combined with my academic grounding in Colombian urban contexts and practical experience managing complex initiatives across Latin America, positions me to make immediate impact in Medellín. I am not merely seeking a Project Manager role; I am ready to invest myself fully in the city’s mission of building a more connected, resilient, and inclusive future. Colombia Medellín has set a global benchmark for turning challenges into opportunity—this is where my skills will thrive, contribute meaningfully, and grow alongside its people. I welcome the opportunity to discuss how my vision aligns with your organizational goals and to begin this journey in the heart of Colombia’s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Colombia Medellín</dc:title>
  <dc:creator/>
  <dc:language>en</dc:language>
  <cp:keywords/>
  <dcterms:created xsi:type="dcterms:W3CDTF">2026-07-21T03:17:06Z</dcterms:created>
  <dcterms:modified xsi:type="dcterms:W3CDTF">2026-07-21T03:17:06Z</dcterms:modified>
</cp:coreProperties>
</file>

<file path=docProps/custom.xml><?xml version="1.0" encoding="utf-8"?>
<Properties xmlns="http://schemas.openxmlformats.org/officeDocument/2006/custom-properties" xmlns:vt="http://schemas.openxmlformats.org/officeDocument/2006/docPropsVTypes"/>
</file>