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92dfd32945e10c90c14a996589bf2660a2e41a9"/>
    <w:p>
      <w:pPr>
        <w:pStyle w:val="Heading1"/>
      </w:pPr>
      <w:r>
        <w:t xml:space="preserve">Statement of Purpose for Project Manager Position in Lyon</w:t>
      </w:r>
    </w:p>
    <w:p>
      <w:pPr>
        <w:pStyle w:val="FirstParagraph"/>
      </w:pPr>
      <w:r>
        <w:t xml:space="preserve">As I prepare to submit this Statement of Purpose, I am filled with profound enthusiasm for the opportunity to contribute as a</w:t>
      </w:r>
      <w:r>
        <w:t xml:space="preserve"> </w:t>
      </w:r>
      <w:r>
        <w:rPr>
          <w:bCs/>
          <w:b/>
        </w:rPr>
        <w:t xml:space="preserve">Project Manager</w:t>
      </w:r>
      <w:r>
        <w:t xml:space="preserve"> </w:t>
      </w:r>
      <w:r>
        <w:t xml:space="preserve">within France's vibrant business ecosystem, specifically in the dynamic city of Lyon. This document articulates my professional journey, strategic vision, and unwavering commitment to excellence in project management within the unique context of</w:t>
      </w:r>
      <w:r>
        <w:t xml:space="preserve"> </w:t>
      </w:r>
      <w:r>
        <w:rPr>
          <w:iCs/>
          <w:i/>
        </w:rPr>
        <w:t xml:space="preserve">France Lyon</w:t>
      </w:r>
      <w:r>
        <w:t xml:space="preserve">. My career has been meticulously aligned with developing cross-functional leadership capabilities that resonate with Lyon's innovative spirit and France's premium standards for operational excellence.</w:t>
      </w:r>
    </w:p>
    <w:bookmarkStart w:id="20" w:name="X0221aac60b5583dfdd839761359decff4fcc170"/>
    <w:p>
      <w:pPr>
        <w:pStyle w:val="Heading2"/>
      </w:pPr>
      <w:r>
        <w:t xml:space="preserve">Professional Foundation and Passion for Project Management</w:t>
      </w:r>
    </w:p>
    <w:p>
      <w:pPr>
        <w:pStyle w:val="FirstParagraph"/>
      </w:pPr>
      <w:r>
        <w:t xml:space="preserve">My journey in project management began during my master's studies in International Business at ESC Lyon, where I immersed myself in case studies of major European infrastructure projects. This academic foundation evolved through five years leading digital transformation initiatives for multinational firms across Paris and Berlin. What captivated me was not merely the technical execution but the alchemy of turning strategic vision into tangible results through team collaboration, stakeholder alignment, and cultural intelligence. As a certified PMP with Agile Scrum Master credentials, I've managed over €25M in projects spanning fintech adoption, sustainable supply chain redesigns, and EU regulatory compliance implementations.</w:t>
      </w:r>
    </w:p>
    <w:p>
      <w:pPr>
        <w:pStyle w:val="BodyText"/>
      </w:pPr>
      <w:r>
        <w:t xml:space="preserve">My methodology centers on the principle that successful project management transcends Gantt charts and risk registers. It requires understanding Lyon's unique business landscape—where family-owned enterprises coexist with global headquarters of companies like Alstom and Airbus. In my most recent role at a renewable energy startup, I navigated complex French administrative processes while coordinating teams across three time zones to deliver a smart grid project ahead of schedule. This experience cemented my belief that effective</w:t>
      </w:r>
      <w:r>
        <w:t xml:space="preserve"> </w:t>
      </w:r>
      <w:r>
        <w:rPr>
          <w:bCs/>
          <w:b/>
        </w:rPr>
        <w:t xml:space="preserve">Project Manager</w:t>
      </w:r>
      <w:r>
        <w:t xml:space="preserve"> </w:t>
      </w:r>
      <w:r>
        <w:t xml:space="preserve">must be both a strategic navigator and cultural bridge.</w:t>
      </w:r>
    </w:p>
    <w:bookmarkEnd w:id="20"/>
    <w:bookmarkStart w:id="21" w:name="X192d2cd98c4b554e50e1986d9afa8f5be1dc6dc"/>
    <w:p>
      <w:pPr>
        <w:pStyle w:val="Heading2"/>
      </w:pPr>
      <w:r>
        <w:t xml:space="preserve">Why Lyon? The Strategic Alignment with My Professional Vision</w:t>
      </w:r>
    </w:p>
    <w:p>
      <w:pPr>
        <w:pStyle w:val="FirstParagraph"/>
      </w:pPr>
      <w:r>
        <w:t xml:space="preserve">I am drawn to France Lyon not merely as a location, but as the epicenter of Europe's next wave of innovation. Lyon's status as the EU's third-largest business hub—boasting 15% of France's industrial R&amp;D investment and home to 500+ tech startups in La Part-Dieu district—creates an ideal environment for my project management expertise to flourish. Unlike Paris' corporate intensity or Bordeaux's tourism focus, Lyon offers a distinctive blend of historic European craftsmanship and cutting-edge innovation, particularly in biotech (Genopole), aerospace (Mérieux), and green technology sectors where I intend to specialize.</w:t>
      </w:r>
    </w:p>
    <w:p>
      <w:pPr>
        <w:pStyle w:val="BodyText"/>
      </w:pPr>
      <w:r>
        <w:t xml:space="preserve">Furthermore, my deep appreciation for French work culture is pivotal. Having lived in Lyon during my studies, I mastered the art of "la synergie"—the seamless integration of team dynamics that defines French professional excellence. I've witnessed how Lyon's project teams excel through meticulous preparation (l'organisation) and respectful dialogue (le respect), values that align perfectly with my leadership philosophy. The city's strong emphasis on work-life balance, exemplified by its renowned gastronomic culture and 30-minute commute average from central districts to major business zones, ensures sustainable high-performance environments where projects thrive.</w:t>
      </w:r>
    </w:p>
    <w:bookmarkEnd w:id="21"/>
    <w:bookmarkStart w:id="22" w:name="Xa0a67b281c14c9142db816b9a9f5fc4c1bb0c31"/>
    <w:p>
      <w:pPr>
        <w:pStyle w:val="Heading2"/>
      </w:pPr>
      <w:r>
        <w:t xml:space="preserve">Cultural Intelligence in Project Management within France Lyon Context</w:t>
      </w:r>
    </w:p>
    <w:p>
      <w:pPr>
        <w:pStyle w:val="FirstParagraph"/>
      </w:pPr>
      <w:r>
        <w:t xml:space="preserve">A critical differentiator I bring is my fluency in navigating France's specific project management nuances. Having served on the French side of a joint Franco-German healthcare project, I learned that success requires understanding subtle communication protocols: the importance of "avant tout" (preliminary discussions) before formal meetings, and how to translate strategic directives from Paris headquarters into actionable Lyon-based initiatives without losing local buy-in. My proficiency in French business etiquette—evidenced by my DELF B2 certification and years of client negotiations with French SMEs—enables me to build the trust essential for managing projects through France's complex regulatory landscape (particularly GDPR, AI Act, and environmental compliance frameworks).</w:t>
      </w:r>
    </w:p>
    <w:p>
      <w:pPr>
        <w:pStyle w:val="BodyText"/>
      </w:pPr>
      <w:r>
        <w:t xml:space="preserve">What excites me most about Lyon is its emerging focus on "project management as cultural practice." The city's recent adoption of the Lyon Urban Mobility Plan requires unprecedented coordination between public services, tech providers, and community stakeholders—a perfect arena for my integrated approach. I've studied how Lyon's project teams leverage the city's network of innovation hubs (like Bzh in Vénissieux) to turn challenges into collaborative opportunities, a model I aim to implement in my future projects.</w:t>
      </w:r>
    </w:p>
    <w:bookmarkEnd w:id="22"/>
    <w:bookmarkStart w:id="23" w:name="Xbe87b6fef6b861dc9f2049e4412198978766fb4"/>
    <w:p>
      <w:pPr>
        <w:pStyle w:val="Heading2"/>
      </w:pPr>
      <w:r>
        <w:t xml:space="preserve">Long-Term Vision: Contributing to Lyon's Project Management Ecosystem</w:t>
      </w:r>
    </w:p>
    <w:p>
      <w:pPr>
        <w:pStyle w:val="FirstParagraph"/>
      </w:pPr>
      <w:r>
        <w:t xml:space="preserve">My five-year vision extends beyond individual project success. I aspire to become a catalyst for elevated project management standards in France Lyon by contributing to the local chapter of PMI (Project Management Institute) and mentoring young professionals through École Centrale de Lyon partnerships. I envision developing specialized frameworks for managing EU-funded projects within Lyon's industrial clusters, particularly in sustainable infrastructure—a sector where my experience with the European Green Deal initiatives can provide immediate value.</w:t>
      </w:r>
    </w:p>
    <w:p>
      <w:pPr>
        <w:pStyle w:val="BodyText"/>
      </w:pPr>
      <w:r>
        <w:t xml:space="preserve">Moreover, I am committed to preserving the human element that defines French business success. In a world of AI-driven project tools, I prioritize what makes Lyon exceptional: fostering team cohesion through shared cultural moments (like lunchtime discussions over coffee at La Mère Léonie) and recognizing that France's greatest assets are its people. As a</w:t>
      </w:r>
      <w:r>
        <w:t xml:space="preserve"> </w:t>
      </w:r>
      <w:r>
        <w:rPr>
          <w:bCs/>
          <w:b/>
        </w:rPr>
        <w:t xml:space="preserve">Project Manager</w:t>
      </w:r>
      <w:r>
        <w:t xml:space="preserve">, I will ensure our projects reflect Lyon's values of innovation with humanity—where technical milestones are celebrated alongside community impact.</w:t>
      </w:r>
    </w:p>
    <w:bookmarkEnd w:id="23"/>
    <w:bookmarkStart w:id="24" w:name="Xfea4016ef5a92a2facb81e17096fa3e010d4c0c"/>
    <w:p>
      <w:pPr>
        <w:pStyle w:val="Heading2"/>
      </w:pPr>
      <w:r>
        <w:t xml:space="preserve">Conclusion: A Commitment to Excellence in France Lyon</w:t>
      </w:r>
    </w:p>
    <w:p>
      <w:pPr>
        <w:pStyle w:val="FirstParagraph"/>
      </w:pPr>
      <w:r>
        <w:t xml:space="preserve">This Statement of Purpose is not merely a submission—it is a promise. A promise to uphold the highest standards of project management within France Lyon's distinctive business environment. I bring not just certifications and experience, but a deep understanding that successful projects here require more than methodology; they demand cultural resonance, strategic patience, and genuine appreciation for Lyon's legacy as a city where innovation flows through centuries-old canals. With my track record of delivering complex projects across European markets and my profound connection to Lyon's professional soul, I am confident I possess the unique blend of skills required to become an invaluable asset to your team.</w:t>
      </w:r>
    </w:p>
    <w:p>
      <w:pPr>
        <w:pStyle w:val="BodyText"/>
      </w:pPr>
      <w:r>
        <w:t xml:space="preserve">As I conclude this Statement of Purpose, I reaffirm my commitment: To transform project management from a technical function into a cultural force that elevates Lyon's position as Europe's most dynamic hub for responsible innovation. The city is ready for its next chapter—a chapter where projects don't just succeed, but become part of Lyon's enduring story.</w:t>
      </w:r>
    </w:p>
    <w:p>
      <w:pPr>
        <w:pStyle w:val="BodyText"/>
      </w:pPr>
      <w:r>
        <w:t xml:space="preserve">With profound respect for France's project management traditions and eager anticipation of contributing to Lyon's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France Lyon</dc:title>
  <dc:creator/>
  <dc:language>en</dc:language>
  <cp:keywords/>
  <dcterms:created xsi:type="dcterms:W3CDTF">2026-07-22T15:35:34Z</dcterms:created>
  <dcterms:modified xsi:type="dcterms:W3CDTF">2026-07-22T15:35:34Z</dcterms:modified>
</cp:coreProperties>
</file>

<file path=docProps/custom.xml><?xml version="1.0" encoding="utf-8"?>
<Properties xmlns="http://schemas.openxmlformats.org/officeDocument/2006/custom-properties" xmlns:vt="http://schemas.openxmlformats.org/officeDocument/2006/docPropsVTypes"/>
</file>