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Berlin</w:t>
      </w:r>
    </w:p>
    <w:bookmarkStart w:id="25" w:name="Xde5828dc90c8f300bd0c097b8d92c0bc8763339"/>
    <w:p>
      <w:pPr>
        <w:pStyle w:val="Heading1"/>
      </w:pPr>
      <w:r>
        <w:t xml:space="preserve">Statement of Purpose: Pursuing Excellence as a Project Manager in Germany Berlin</w:t>
      </w:r>
    </w:p>
    <w:p>
      <w:pPr>
        <w:pStyle w:val="FirstParagraph"/>
      </w:pPr>
      <w:r>
        <w:t xml:space="preserve">As I prepare to submit this Statement of Purpose, I am filled with profound enthusiasm for the opportunity to contribute my expertise as a Project Manager within the dynamic professional landscape of Germany Berlin. This document serves not merely as an application component, but as a testament to my unwavering commitment to excellence in project leadership and my deep alignment with Berlin's unique ecosystem where innovation thrives at the intersection of tradition and forward-thinking vision.</w:t>
      </w:r>
    </w:p>
    <w:bookmarkStart w:id="20" w:name="X62bb8099384519479dc48d3a18477391a33681b"/>
    <w:p>
      <w:pPr>
        <w:pStyle w:val="Heading2"/>
      </w:pPr>
      <w:r>
        <w:t xml:space="preserve">Professional Foundation: Cultivating Project Management Excellence</w:t>
      </w:r>
    </w:p>
    <w:p>
      <w:pPr>
        <w:pStyle w:val="FirstParagraph"/>
      </w:pPr>
      <w:r>
        <w:t xml:space="preserve">My journey in project management began during my tenure as a Junior Project Coordinator at TechInnovate Solutions in Singapore, where I orchestrated cross-functional teams delivering SaaS platform implementations across APAC markets. This foundational experience taught me that effective project management transcends mere timeline adherence—it requires empathetic leadership, risk anticipation, and cultural intelligence. Subsequently, as a Senior Project Manager at Continental Automotive Group in Munich, I led the €8M digital transformation initiative for autonomous vehicle systems, managing 35+ stakeholders across Germany and Poland. This role crystallized my understanding that project success in complex environments demands precision engineering of processes alongside human-centric leadership—a philosophy deeply resonant with German work culture.</w:t>
      </w:r>
    </w:p>
    <w:p>
      <w:pPr>
        <w:pStyle w:val="BodyText"/>
      </w:pPr>
      <w:r>
        <w:t xml:space="preserve">My certification as a PMP® (Project Management Professional) through PMI, complemented by Scrum Master training, provides me with rigorous methodological frameworks. Yet I recognize that true mastery emerges from applying these tools within specific cultural contexts. In Germany, where the "Machbarkeitsanalyse" (feasibility analysis) and "Vorplanung" (pre-planning) are revered as critical success factors, my approach integrates systematic planning with agile responsiveness—a balance that has consistently delivered projects 15% under budget while maintaining stakeholder satisfaction above industry benchmarks.</w:t>
      </w:r>
    </w:p>
    <w:bookmarkEnd w:id="20"/>
    <w:bookmarkStart w:id="21" w:name="X074feda731c045f458cdfe032a882f6ed8cbf19"/>
    <w:p>
      <w:pPr>
        <w:pStyle w:val="Heading2"/>
      </w:pPr>
      <w:r>
        <w:t xml:space="preserve">Why Germany Berlin: A Convergence of Innovation and Professional Values</w:t>
      </w:r>
    </w:p>
    <w:p>
      <w:pPr>
        <w:pStyle w:val="FirstParagraph"/>
      </w:pPr>
      <w:r>
        <w:t xml:space="preserve">Berlin’s emergence as Europe’s innovation capital is not accidental—it stems from a unique synergy of historical resilience, cultural openness, and strategic investment in future technologies. As I meticulously researched project management practices across European hubs, Berlin stood out for its distinctive blend: the disciplined engineering ethos of German industry meets the disruptive energy of a thriving startup ecosystem (with over 1500 new ventures annually). This environment perfectly aligns with my professional philosophy that sustainable project outcomes require both structural rigor and creative flexibility.</w:t>
      </w:r>
    </w:p>
    <w:p>
      <w:pPr>
        <w:pStyle w:val="BodyText"/>
      </w:pPr>
      <w:r>
        <w:t xml:space="preserve">What particularly captivates me about Berlin is its "Berlin Spirit" – a culture where hierarchical barriers dissolve in collaborative workspaces, fostering the kind of transparent communication essential for high-stakes projects. During my visit to Berlin's Tech Open Air conference last year, I observed how local project managers seamlessly integrate Scrum with traditional German organizational structures, creating what I term "structured agility." This approach directly mirrors my own methodology: utilizing detailed Gantt charts for complex logistics while maintaining daily stand-ups that empower team members to voice concerns proactively. In Germany Berlin, where quality ("Qualität") is non-negotiable and "Zeit" (time) is respected as a critical resource, my systematic yet adaptable style would thrive.</w:t>
      </w:r>
    </w:p>
    <w:bookmarkEnd w:id="21"/>
    <w:bookmarkStart w:id="22" w:name="Xada6ea1fe6beb7027e07610be216f55be994af0"/>
    <w:p>
      <w:pPr>
        <w:pStyle w:val="Heading2"/>
      </w:pPr>
      <w:r>
        <w:t xml:space="preserve">Strategic Alignment: Contributing to Berlin's Project Management Evolution</w:t>
      </w:r>
    </w:p>
    <w:p>
      <w:pPr>
        <w:pStyle w:val="FirstParagraph"/>
      </w:pPr>
      <w:r>
        <w:t xml:space="preserve">I am particularly drawn to organizations like yours that champion the German principle of "Führung durch Dienst" (leadership through service) in project execution. My proposed contribution extends beyond task delivery: I aim to develop a Berlin-specific project management framework that merges traditional German precision with agile methodologies tailored for our city's unique challenges—such as managing multicultural teams across EU regulations or navigating Berlin’s rapid infrastructure developments. For instance, my recent pilot initiative at Continental Automotive introduced a "Regulatory Risk Matrix" that reduced compliance delays by 40% in cross-border projects; I am eager to adapt this approach for Berlin-based clients facing GDPR complexities and municipal permitting processes.</w:t>
      </w:r>
    </w:p>
    <w:p>
      <w:pPr>
        <w:pStyle w:val="BodyText"/>
      </w:pPr>
      <w:r>
        <w:t xml:space="preserve">Moreover, I recognize that Berlin's project management landscape increasingly demands sustainability integration. As an advocate for ESG (Environmental, Social, Governance) principles in project execution, I have developed a carbon footprint tracking module used across my previous projects. In Berlin—a city with ambitious climate neutrality goals by 2045—I am positioned to implement such metrics as standard practice, ensuring our projects actively support Germany's ecological transition while delivering business value.</w:t>
      </w:r>
    </w:p>
    <w:bookmarkEnd w:id="22"/>
    <w:bookmarkStart w:id="23" w:name="X44a9b52b114929c7969ba7324a317d896fdda4a"/>
    <w:p>
      <w:pPr>
        <w:pStyle w:val="Heading2"/>
      </w:pPr>
      <w:r>
        <w:t xml:space="preserve">Long-Term Vision: Becoming an Integral Part of Berlin's Professional Fabric</w:t>
      </w:r>
    </w:p>
    <w:p>
      <w:pPr>
        <w:pStyle w:val="FirstParagraph"/>
      </w:pPr>
      <w:r>
        <w:t xml:space="preserve">My career trajectory is intentionally mapped toward becoming a leader who not only executes projects but shapes how project management evolves in Germany. I envision establishing a Project Management Innovation Lab in Berlin, collaborating with institutions like TU Berlin and the German Federal Institute for Occupational Safety and Health to develop localized best practices. This aligns with my belief that the most impactful project managers are those who invest in ecosystem growth beyond their immediate deliverables.</w:t>
      </w:r>
    </w:p>
    <w:p>
      <w:pPr>
        <w:pStyle w:val="BodyText"/>
      </w:pPr>
      <w:r>
        <w:t xml:space="preserve">Germany's commitment to vocational excellence ("Berufsbildung") deeply resonates with my own professional ethos. I have consistently mentored junior colleagues through structured development programs, and I am eager to contribute to Berlin’s talent pipeline by sharing knowledge at local PMP study groups and industry meetups. In this way, my role would transcend project delivery to actively nurture the next generation of Project Managers in Germany Berlin—a contribution that embodies the country’s culture of continuous improvement ("Besserung") at both individual and systemic levels.</w:t>
      </w:r>
    </w:p>
    <w:bookmarkEnd w:id="23"/>
    <w:bookmarkStart w:id="24" w:name="Xa5a362e43b12abe71002c3361b451dfa6bcde8b"/>
    <w:p>
      <w:pPr>
        <w:pStyle w:val="Heading2"/>
      </w:pPr>
      <w:r>
        <w:t xml:space="preserve">Conclusion: A Purpose Forged in Precision and Passion</w:t>
      </w:r>
    </w:p>
    <w:p>
      <w:pPr>
        <w:pStyle w:val="FirstParagraph"/>
      </w:pPr>
      <w:r>
        <w:t xml:space="preserve">This Statement of Purpose is not merely an application; it is a declaration of intent to embed myself fully within Berlin's professional fabric as a Project Manager who understands that true excellence emerges where meticulous planning meets human potential. I have chosen Germany Berlin not just for its economic opportunities, but because its cultural DNA—characterized by punctuality, technical mastery, and collaborative spirit—mirrors my own professional identity. Having navigated complex projects across Asia and Europe, I am now ready to channel my expertise into driving meaningful outcomes within the vibrant context of Berlin. I seek not only to contribute to your organization's success but to grow alongside Berlin’s remarkable evolution as a global hub for innovation, where every project represents an opportunity to build something lasting.</w:t>
      </w:r>
    </w:p>
    <w:p>
      <w:pPr>
        <w:pStyle w:val="BodyText"/>
      </w:pPr>
      <w:r>
        <w:t xml:space="preserve">With profound respect for German professional traditions and unwavering enthusiasm for Berlin’s future, I submit this Statement of Purpose as my commitment to excellence in Project Management within Germany Berlin. I welcome the opportunity to discuss how my strategic approach can support your team's vision for transformative project delivery in one of Europe's most dynamic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Project Manager Position in Berlin</dc:title>
  <dc:creator/>
  <dc:language>en</dc:language>
  <cp:keywords/>
  <dcterms:created xsi:type="dcterms:W3CDTF">2026-07-18T17:28:00Z</dcterms:created>
  <dcterms:modified xsi:type="dcterms:W3CDTF">2026-07-18T17:28:00Z</dcterms:modified>
</cp:coreProperties>
</file>

<file path=docProps/custom.xml><?xml version="1.0" encoding="utf-8"?>
<Properties xmlns="http://schemas.openxmlformats.org/officeDocument/2006/custom-properties" xmlns:vt="http://schemas.openxmlformats.org/officeDocument/2006/docPropsVTypes"/>
</file>