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Management</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6" w:name="Xa5236bbd3e5b323fedd13878f57d76e2aedb89f"/>
    <w:p>
      <w:pPr>
        <w:pStyle w:val="Heading1"/>
      </w:pPr>
      <w:r>
        <w:t xml:space="preserve">Statement of Purpose for Project Manager Position</w:t>
      </w:r>
    </w:p>
    <w:p>
      <w:pPr>
        <w:pStyle w:val="FirstParagraph"/>
      </w:pPr>
      <w:r>
        <w:t xml:space="preserve">As I prepare to submit my application for a Project Manager position within the vibrant business ecosystem of</w:t>
      </w:r>
      <w:r>
        <w:t xml:space="preserve"> </w:t>
      </w:r>
      <w:r>
        <w:rPr>
          <w:bCs/>
          <w:b/>
        </w:rPr>
        <w:t xml:space="preserve">Germany Frankfurt</w:t>
      </w:r>
      <w:r>
        <w:t xml:space="preserve">, I am compelled to articulate a comprehensive</w:t>
      </w:r>
      <w:r>
        <w:t xml:space="preserve"> </w:t>
      </w:r>
      <w:r>
        <w:rPr>
          <w:bCs/>
          <w:b/>
        </w:rPr>
        <w:t xml:space="preserve">Statement of Purpose</w:t>
      </w:r>
      <w:r>
        <w:t xml:space="preserve"> </w:t>
      </w:r>
      <w:r>
        <w:t xml:space="preserve">that reflects my professional journey, strategic vision, and unwavering commitment to excellence in project delivery. Frankfurt's status as Europe's premier financial hub and its dynamic corporate landscape represent the ideal environment for me to contribute my expertise while advancing my career as a certified Project Manager. This document serves not merely as an application component but as a testament to how my professional identity aligns with the operational demands and cultural nuances of leading organizations in</w:t>
      </w:r>
      <w:r>
        <w:t xml:space="preserve"> </w:t>
      </w:r>
      <w:r>
        <w:rPr>
          <w:bCs/>
          <w:b/>
        </w:rPr>
        <w:t xml:space="preserve">Germany Frankfurt</w:t>
      </w:r>
      <w:r>
        <w:t xml:space="preserve">.</w:t>
      </w:r>
    </w:p>
    <w:bookmarkStart w:id="20" w:name="professional-foundation-and-expertise"/>
    <w:p>
      <w:pPr>
        <w:pStyle w:val="Heading2"/>
      </w:pPr>
      <w:r>
        <w:t xml:space="preserve">Professional Foundation and Expertise</w:t>
      </w:r>
    </w:p>
    <w:p>
      <w:pPr>
        <w:pStyle w:val="FirstParagraph"/>
      </w:pPr>
      <w:r>
        <w:t xml:space="preserve">My journey as a Project Manager began with a dual focus on technical proficiency and human-centric leadership. Holding a Master of Business Administration with specialization in Strategic Project Management from the University of Cologne, coupled with PRINCE2 and PMP certifications, I have successfully delivered 35+ cross-functional projects across fintech, logistics, and renewable energy sectors. In my most recent role at a multinational banking institution in Zurich, I spearheaded a $12M digital transformation initiative that reduced operational costs by 27% while accelerating time-to-market for client solutions by 40%. These experiences honed my ability to navigate complex stakeholder landscapes—precisely the skill set required for</w:t>
      </w:r>
      <w:r>
        <w:t xml:space="preserve"> </w:t>
      </w:r>
      <w:r>
        <w:rPr>
          <w:bCs/>
          <w:b/>
        </w:rPr>
        <w:t xml:space="preserve">Germany Frankfurt</w:t>
      </w:r>
      <w:r>
        <w:t xml:space="preserve">'s high-stakes corporate environment where precision and compliance are non-negotiable.</w:t>
      </w:r>
    </w:p>
    <w:bookmarkEnd w:id="20"/>
    <w:bookmarkStart w:id="21" w:name="Xc9d6220e1dd3be88da9266bfc55f1843ea96b07"/>
    <w:p>
      <w:pPr>
        <w:pStyle w:val="Heading2"/>
      </w:pPr>
      <w:r>
        <w:t xml:space="preserve">Why Germany Frankfurt? Strategic Alignment</w:t>
      </w:r>
    </w:p>
    <w:p>
      <w:pPr>
        <w:pStyle w:val="FirstParagraph"/>
      </w:pPr>
      <w:r>
        <w:t xml:space="preserve">Frankfurt's unique position as the European Union’s financial capital—a designation reinforced by institutions like the European Central Bank, Deutsche Börse, and global banking HQs—creates a magnet for project management excellence. My decision to pursue my career in</w:t>
      </w:r>
      <w:r>
        <w:t xml:space="preserve"> </w:t>
      </w:r>
      <w:r>
        <w:rPr>
          <w:bCs/>
          <w:b/>
        </w:rPr>
        <w:t xml:space="preserve">Germany Frankfurt</w:t>
      </w:r>
      <w:r>
        <w:t xml:space="preserve"> </w:t>
      </w:r>
      <w:r>
        <w:t xml:space="preserve">stems from three converging imperatives: First, the city's unparalleled concentration of multinational corporations demands agile Project Managers who understand both German corporate culture and international business protocols. Second, Frankfurt’s commitment to innovation through initiatives like the "Frankfurt Digital Hub" aligns with my passion for leading tech-driven projects in sustainable finance. Third, Germany's rigorous approach to data privacy (GDPR) and industrial standards (e.g., DIN EN ISO 9001) resonates with my methodology of embedding compliance into project frameworks from inception. I am not merely seeking employment in</w:t>
      </w:r>
      <w:r>
        <w:t xml:space="preserve"> </w:t>
      </w:r>
      <w:r>
        <w:rPr>
          <w:bCs/>
          <w:b/>
        </w:rPr>
        <w:t xml:space="preserve">Germany Frankfurt</w:t>
      </w:r>
      <w:r>
        <w:t xml:space="preserve">; I aim to contribute meaningfully to a region where meticulous project execution directly impacts continental economic stability.</w:t>
      </w:r>
    </w:p>
    <w:bookmarkEnd w:id="21"/>
    <w:bookmarkStart w:id="22" w:name="Xbddb4a7c6581f96fc24ca739712384872be0c01"/>
    <w:p>
      <w:pPr>
        <w:pStyle w:val="Heading2"/>
      </w:pPr>
      <w:r>
        <w:t xml:space="preserve">Cultural Integration and Leadership Philosophy</w:t>
      </w:r>
    </w:p>
    <w:p>
      <w:pPr>
        <w:pStyle w:val="FirstParagraph"/>
      </w:pPr>
      <w:r>
        <w:t xml:space="preserve">Beyond technical skills, my approach to Project Management embraces Germany's core values of precision, transparency, and collaborative efficiency. Having completed an intensive German language course at Goethe-Institut Frankfurt (B2 level), I am equipped to navigate both daily team interactions and formal stakeholder communications with cultural fluency. In</w:t>
      </w:r>
      <w:r>
        <w:t xml:space="preserve"> </w:t>
      </w:r>
      <w:r>
        <w:rPr>
          <w:bCs/>
          <w:b/>
        </w:rPr>
        <w:t xml:space="preserve">Germany Frankfurt</w:t>
      </w:r>
      <w:r>
        <w:t xml:space="preserve">, projects thrive when processes are clearly defined yet adaptable—a principle I demonstrated while managing a €5M supply chain optimization project for a DAX-listed manufacturing firm. By implementing Kanban workflows integrated with SAP modules, we achieved 98% on-time delivery across 12 European sites. This success was rooted in my belief that effective Project Management requires balancing structured planning with empathetic leadership—a philosophy I will bring to every initiative in</w:t>
      </w:r>
      <w:r>
        <w:t xml:space="preserve"> </w:t>
      </w:r>
      <w:r>
        <w:rPr>
          <w:bCs/>
          <w:b/>
        </w:rPr>
        <w:t xml:space="preserve">Germany Frankfurt</w:t>
      </w:r>
      <w:r>
        <w:t xml:space="preserve">.</w:t>
      </w:r>
    </w:p>
    <w:bookmarkEnd w:id="22"/>
    <w:bookmarkStart w:id="23" w:name="X0d7ad35c2a01e932bff09fb67d0059f18178613"/>
    <w:p>
      <w:pPr>
        <w:pStyle w:val="Heading2"/>
      </w:pPr>
      <w:r>
        <w:t xml:space="preserve">Strategic Vision for Impact in Germany Frankfurt</w:t>
      </w:r>
    </w:p>
    <w:p>
      <w:pPr>
        <w:pStyle w:val="FirstParagraph"/>
      </w:pPr>
      <w:r>
        <w:t xml:space="preserve">My five-year vision centers on becoming a catalyst for innovation within Frankfurt's corporate ecosystem. Short-term, I aim to leverage my experience in regulatory-compliant project delivery to support your organization’s expansion into sustainable fintech solutions—aligning with Frankfurt’s "Green Finance Strategy." Long-term, I aspire to mentor emerging Project Managers while developing frameworks that address challenges unique to</w:t>
      </w:r>
      <w:r>
        <w:t xml:space="preserve"> </w:t>
      </w:r>
      <w:r>
        <w:rPr>
          <w:bCs/>
          <w:b/>
        </w:rPr>
        <w:t xml:space="preserve">Germany Frankfurt</w:t>
      </w:r>
      <w:r>
        <w:t xml:space="preserve">, such as integrating EU regulatory shifts (e.g., MiFID II, CSRD) into project lifecycles. I am particularly drawn to how organizations like Deutsche Bank and Siemens are pioneering ESG-focused projects—opportunities where my background in carbon accounting software implementation could add immediate value. This is not theoretical; it’s a direct extension of my current work developing a climate risk assessment module for a Frankfurt-based asset manager.</w:t>
      </w:r>
    </w:p>
    <w:bookmarkEnd w:id="23"/>
    <w:bookmarkStart w:id="24" w:name="Xed1c6865f2f1fac3619df3611d02b41319b9e09"/>
    <w:p>
      <w:pPr>
        <w:pStyle w:val="Heading2"/>
      </w:pPr>
      <w:r>
        <w:t xml:space="preserve">Commitment to Excellence and Continuous Growth</w:t>
      </w:r>
    </w:p>
    <w:p>
      <w:pPr>
        <w:pStyle w:val="FirstParagraph"/>
      </w:pPr>
      <w:r>
        <w:t xml:space="preserve">As a Project Manager, I view every deliverable as a reflection of organizational trust. In my previous role, this mindset led to an unprecedented 95% client retention rate despite industry volatility. I maintain rigorous professional development through memberships in the Frankfurt chapter of the Association for Project Management (APM) and participation in events like the International Project Management Day hosted by the University of Frankfurt. My commitment to excellence is further evidenced by my academic contribution: a published case study on "Agile Risk Mitigation in German Banking Projects" featured in the</w:t>
      </w:r>
      <w:r>
        <w:t xml:space="preserve"> </w:t>
      </w:r>
      <w:r>
        <w:rPr>
          <w:iCs/>
          <w:i/>
        </w:rPr>
        <w:t xml:space="preserve">Journal of European Project Leadership</w:t>
      </w:r>
      <w:r>
        <w:t xml:space="preserve">. This work underscores my dedication to elevating our field within</w:t>
      </w:r>
      <w:r>
        <w:t xml:space="preserve"> </w:t>
      </w:r>
      <w:r>
        <w:rPr>
          <w:bCs/>
          <w:b/>
        </w:rPr>
        <w:t xml:space="preserve">Germany Frankfurt</w:t>
      </w:r>
      <w:r>
        <w:t xml:space="preserve">'s professional community.</w:t>
      </w:r>
    </w:p>
    <w:bookmarkEnd w:id="24"/>
    <w:bookmarkStart w:id="25" w:name="conclusion-a-purpose-driven-partnership"/>
    <w:p>
      <w:pPr>
        <w:pStyle w:val="Heading2"/>
      </w:pPr>
      <w:r>
        <w:t xml:space="preserve">Conclusion: A Purpose-Driven Partnership</w:t>
      </w:r>
    </w:p>
    <w:p>
      <w:pPr>
        <w:pStyle w:val="FirstParagraph"/>
      </w:pPr>
      <w:r>
        <w:t xml:space="preserve">This</w:t>
      </w:r>
      <w:r>
        <w:t xml:space="preserve"> </w:t>
      </w:r>
      <w:r>
        <w:rPr>
          <w:bCs/>
          <w:b/>
        </w:rPr>
        <w:t xml:space="preserve">Statement of Purpose</w:t>
      </w:r>
      <w:r>
        <w:t xml:space="preserve"> </w:t>
      </w:r>
      <w:r>
        <w:t xml:space="preserve">is more than a declaration of intent—it is an invitation to collaborate on shaping the future of project delivery in</w:t>
      </w:r>
      <w:r>
        <w:t xml:space="preserve"> </w:t>
      </w:r>
      <w:r>
        <w:rPr>
          <w:bCs/>
          <w:b/>
        </w:rPr>
        <w:t xml:space="preserve">Germany Frankfurt</w:t>
      </w:r>
      <w:r>
        <w:t xml:space="preserve">. My career has been defined by transforming complex challenges into measurable outcomes, and I am eager to apply this expertise within your esteemed organization. Frankfurt’s fusion of global finance and German engineering excellence represents the perfect crucible for my skills as a Project Manager. I am confident that my proactive approach, cultural intelligence, and unwavering focus on sustainable value creation will make me an asset in driving your strategic initiatives forward. As I prepare to contribute to</w:t>
      </w:r>
      <w:r>
        <w:t xml:space="preserve"> </w:t>
      </w:r>
      <w:r>
        <w:rPr>
          <w:bCs/>
          <w:b/>
        </w:rPr>
        <w:t xml:space="preserve">Germany Frankfurt</w:t>
      </w:r>
      <w:r>
        <w:t xml:space="preserve">'s economic narrative, I welcome the opportunity to discuss how my vision for project management aligns with your organization’s ambitions. Together, we can set new benchmarks for excellence in the heart of Europe’s business capital.</w:t>
      </w:r>
    </w:p>
    <w:p>
      <w:pPr>
        <w:pStyle w:val="BodyText"/>
      </w:pPr>
      <w:r>
        <w:t xml:space="preserve">Sincerely,</w:t>
      </w:r>
    </w:p>
    <w:p>
      <w:pPr>
        <w:pStyle w:val="BodyText"/>
      </w:pPr>
      <w:r>
        <w:t xml:space="preserve">Alexandra Vogel</w:t>
      </w:r>
      <w:r>
        <w:br/>
      </w:r>
      <w:r>
        <w:t xml:space="preserve">Project Management Professional (PMP)</w:t>
      </w:r>
      <w:r>
        <w:br/>
      </w:r>
      <w:r>
        <w:t xml:space="preserve">Email: alexandra.vogel@professionalemail.de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Management Career in Germany Frankfurt</dc:title>
  <dc:creator/>
  <cp:keywords/>
  <dcterms:created xsi:type="dcterms:W3CDTF">2026-07-21T11:10:58Z</dcterms:created>
  <dcterms:modified xsi:type="dcterms:W3CDTF">2026-07-21T11:10:58Z</dcterms:modified>
</cp:coreProperties>
</file>

<file path=docProps/custom.xml><?xml version="1.0" encoding="utf-8"?>
<Properties xmlns="http://schemas.openxmlformats.org/officeDocument/2006/custom-properties" xmlns:vt="http://schemas.openxmlformats.org/officeDocument/2006/docPropsVTypes"/>
</file>