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Munich</w:t>
      </w:r>
    </w:p>
    <w:bookmarkStart w:id="25" w:name="X8cce1709c3d72a951f45a83579aaa74c8992b76"/>
    <w:p>
      <w:pPr>
        <w:pStyle w:val="Heading1"/>
      </w:pPr>
      <w:r>
        <w:t xml:space="preserve">Statement of Purpose: Pursuing Excellence as a Project Manager in Germany Munich</w:t>
      </w:r>
    </w:p>
    <w:p>
      <w:pPr>
        <w:pStyle w:val="FirstParagraph"/>
      </w:pPr>
      <w:r>
        <w:t xml:space="preserve">As I prepare this Statement of Purpose, I am writing with profound conviction about my aspiration to advance my career as a certified Project Manager within the dynamic business landscape of Germany Munich. This document serves not merely as an application component but as a comprehensive declaration of my professional identity, strategic vision, and unwavering commitment to contributing to Munich’s status as Europe’s premier hub for innovation and precision-driven project execution. My journey toward becoming an exceptional Project Manager has been meticulously shaped by cross-cultural experience, technical mastery, and a deep understanding of how Munich’s unique ecosystem fosters organizational success.</w:t>
      </w:r>
    </w:p>
    <w:bookmarkStart w:id="20" w:name="foundations-of-professional-excellence"/>
    <w:p>
      <w:pPr>
        <w:pStyle w:val="Heading2"/>
      </w:pPr>
      <w:r>
        <w:t xml:space="preserve">Foundations of Professional Excellence</w:t>
      </w:r>
    </w:p>
    <w:p>
      <w:pPr>
        <w:pStyle w:val="FirstParagraph"/>
      </w:pPr>
      <w:r>
        <w:t xml:space="preserve">My academic background in International Business Management from the University of Cologne provided me with more than theoretical knowledge; it instilled a pragmatic approach to project lifecycle management. Courses in Agile Methodologies, Risk Assessment, and Stakeholder Communication were complemented by hands-on experience leading student-led initiatives across three European countries. This international perspective became critical when I later managed multinational projects for Siemens Mobility in Berlin, where I coordinated engineering teams spanning 12 time zones to deliver a $35M rail infrastructure upgrade ahead of schedule. Such experiences cemented my belief that true Project Management mastery requires both methodological rigor and cultural intelligence—a philosophy perfectly aligned with Munich’s business ethos.</w:t>
      </w:r>
    </w:p>
    <w:p>
      <w:pPr>
        <w:pStyle w:val="BodyText"/>
      </w:pPr>
      <w:r>
        <w:t xml:space="preserve">I further strengthened my credentials through PMP certification and advanced training in Scrum Frameworks, consistently applying these frameworks to drive measurable outcomes. At my previous role as Senior Project Manager at a Bavarian automotive supplier, I spearheaded the digital transformation of production workflows, reducing operational delays by 37% while achieving ISO 9001 compliance. These achievements were not isolated successes but part of a deliberate strategy to build systems where every team member—regardless of department or nationality—understood their role in the larger Munich-based organization’s mission.</w:t>
      </w:r>
    </w:p>
    <w:bookmarkEnd w:id="20"/>
    <w:bookmarkStart w:id="21" w:name="Xced211192e477ba1bbb08725322f80481595154"/>
    <w:p>
      <w:pPr>
        <w:pStyle w:val="Heading2"/>
      </w:pPr>
      <w:r>
        <w:t xml:space="preserve">Why Munich: The Nexus for Strategic Project Leadership</w:t>
      </w:r>
    </w:p>
    <w:p>
      <w:pPr>
        <w:pStyle w:val="FirstParagraph"/>
      </w:pPr>
      <w:r>
        <w:t xml:space="preserve">Munich represents far more than a geographical location for me; it embodies the ideal environment where my skills as a Project Manager can thrive within Germany’s most sophisticated industrial and technological ecosystem. I am deeply inspired by Munich’s unique blend of tradition and innovation—where globally renowned corporations like BMW, Siemens, and Bosch coexist with agile startups in the "Munich Innovation Park." This city doesn’t just host projects; it architects them through collaborative networks like Messe München’s industry forums and the Bavarian State Ministry for Economic Affairs’ digital initiative programs. My Statement of Purpose is intrinsically tied to this ecosystem: I seek to contribute to Munich’s reputation as a leader in precision engineering and sustainable project delivery, where every timeline is respected, every budget is optimized, and every stakeholder engagement reflects German excellence.</w:t>
      </w:r>
    </w:p>
    <w:p>
      <w:pPr>
        <w:pStyle w:val="BodyText"/>
      </w:pPr>
      <w:r>
        <w:t xml:space="preserve">Furthermore, my research into Munich’s economic landscape revealed its unparalleled focus on Industry 4.0 integration—a domain where my expertise in IoT implementation for manufacturing projects directly addresses critical regional priorities. The city’s emphasis on sustainable project management (evident in its green construction mandates and circular economy initiatives) resonates with my own professional philosophy of embedding ESG principles into every project phase. I am particularly eager to collaborate with Munich-based firms that prioritize long-term value over short-term gains, a practice that defines the city’s business culture and aligns perfectly with my own management ethos.</w:t>
      </w:r>
    </w:p>
    <w:bookmarkEnd w:id="21"/>
    <w:bookmarkStart w:id="22" w:name="Xd3c716ac44d3fdd2412ab394a0ba1b431b8fc05"/>
    <w:p>
      <w:pPr>
        <w:pStyle w:val="Heading2"/>
      </w:pPr>
      <w:r>
        <w:t xml:space="preserve">The Munich Advantage: Beyond the Technical Skillset</w:t>
      </w:r>
    </w:p>
    <w:p>
      <w:pPr>
        <w:pStyle w:val="FirstParagraph"/>
      </w:pPr>
      <w:r>
        <w:t xml:space="preserve">As a Project Manager, I recognize that success in Germany Munich demands more than technical proficiency—it requires immersion in local business customs. My three-year tenure living near Nymphenburg instilled not just language fluency (I hold a C1 German certificate) but an intuitive grasp of the *Vorstellungsgespräch* (interview) culture and the *Du*-relationship expectations that define professional interactions here. I have studied Munich’s historical approach to project governance, from the meticulous planning of Olympiads to modern infrastructure projects like the new U-Bahn line U5, understanding how cultural respect for process creates systemic resilience. This contextual awareness ensures I can immediately contribute without requiring adaptation periods—a critical asset for employers seeking a Project Manager who "gets it" from day one.</w:t>
      </w:r>
    </w:p>
    <w:p>
      <w:pPr>
        <w:pStyle w:val="BodyText"/>
      </w:pPr>
      <w:r>
        <w:t xml:space="preserve">What excites me most about Munich is its commitment to mentoring future project leaders through institutions like the Technical University of Munich’s Project Management Center. I actively pursue continuous learning here, recently completing a certification in "Digital Project Leadership in German Industry" through Münchner Hochschule. This dedication reflects my understanding that excellence as a Project Manager evolves with the region’s demands—whether adapting to Bavarian *Betriebsklima* (workplace climate) standards or mastering Munich-specific regulatory frameworks like the Bayerische Bauordnung.</w:t>
      </w:r>
    </w:p>
    <w:bookmarkEnd w:id="22"/>
    <w:bookmarkStart w:id="23" w:name="X22a3b57cc5ee1d0ed458de9335e2e9eaffda0c6"/>
    <w:p>
      <w:pPr>
        <w:pStyle w:val="Heading2"/>
      </w:pPr>
      <w:r>
        <w:t xml:space="preserve">Future Vision: Integrating into Munich’s Project Management Legacy</w:t>
      </w:r>
    </w:p>
    <w:p>
      <w:pPr>
        <w:pStyle w:val="FirstParagraph"/>
      </w:pPr>
      <w:r>
        <w:t xml:space="preserve">My Statement of Purpose culminates in a clear vision for my role as a Project Manager within Germany’s Munich community. I do not seek merely to manage projects but to become an architect of their strategic value, helping organizations navigate digital transformation while preserving the engineering precision Munich is known for. For instance, I aim to develop cross-departmental project frameworks that reduce time-to-market for renewable energy initiatives—a sector where Munich leads Europe in innovation. I envision collaborating with local institutions like the BMW Group’s Project Management Academy to refine methodologies that blend German efficiency with agile adaptability.</w:t>
      </w:r>
    </w:p>
    <w:p>
      <w:pPr>
        <w:pStyle w:val="BodyText"/>
      </w:pPr>
      <w:r>
        <w:t xml:space="preserve">Ultimately, this is about more than advancing my career; it’s about becoming an integral part of Munich’s professional identity. Germany Munich isn’t just a workplace—it’s a living laboratory for project management excellence where every challenge is met with the *Fachwissen* (specialized knowledge) and *Selbständigkeit* (independence) that define our profession. I am prepared to bring my proven ability to deliver complex projects on time, within budget, and with cultural sensitivity to your team. My journey as a Project Manager has led me here, and I am confident that Munich will be the proving ground where my skills serve not just an organization but an entire industry’s evolution.</w:t>
      </w:r>
    </w:p>
    <w:bookmarkEnd w:id="23"/>
    <w:bookmarkStart w:id="24" w:name="X3cded4d9c98ce4eca9ee2789a7571ffd18d6f11"/>
    <w:p>
      <w:pPr>
        <w:pStyle w:val="Heading2"/>
      </w:pPr>
      <w:r>
        <w:t xml:space="preserve">Conclusion: Commitment to Munich Excellence</w:t>
      </w:r>
    </w:p>
    <w:p>
      <w:pPr>
        <w:pStyle w:val="FirstParagraph"/>
      </w:pPr>
      <w:r>
        <w:t xml:space="preserve">In closing, this Statement of Purpose is a testament to my readiness for the Project Manager role within Germany Munich. It reflects years of deliberate preparation across academic rigor, international experience, and deep cultural engagement. I am not merely seeking a job—I am committing to contribute to Munich’s legacy as Europe’s project management capital where precision meets possibility. I look forward to bringing my strategic vision, technical expertise, and unwavering respect for the Munich business ethos to your organization. Together, we can set new benchmarks for what is possible when exceptional Project Management meets Germany’s most dynamic city.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Munich</dc:title>
  <dc:creator/>
  <dc:language>en</dc:language>
  <cp:keywords/>
  <dcterms:created xsi:type="dcterms:W3CDTF">2026-07-18T21:51:43Z</dcterms:created>
  <dcterms:modified xsi:type="dcterms:W3CDTF">2026-07-18T21:51:43Z</dcterms:modified>
</cp:coreProperties>
</file>

<file path=docProps/custom.xml><?xml version="1.0" encoding="utf-8"?>
<Properties xmlns="http://schemas.openxmlformats.org/officeDocument/2006/custom-properties" xmlns:vt="http://schemas.openxmlformats.org/officeDocument/2006/docPropsVTypes"/>
</file>