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Jerusalem</w:t>
      </w:r>
    </w:p>
    <w:bookmarkStart w:id="26" w:name="X0f5eca10c8afc10711c1f26d75898bb6d4cd2af"/>
    <w:p>
      <w:pPr>
        <w:pStyle w:val="Heading1"/>
      </w:pPr>
      <w:r>
        <w:t xml:space="preserve">Statement of Purpose: Pursuing Excellence as a Project Manager in Israel Jerusalem</w:t>
      </w:r>
    </w:p>
    <w:p>
      <w:pPr>
        <w:pStyle w:val="FirstParagraph"/>
      </w:pPr>
      <w:r>
        <w:t xml:space="preserve">In the heart of ancient history and modern innovation, Jerusalem stands as a unique confluence of cultures, technologies, and business opportunities. This</w:t>
      </w:r>
      <w:r>
        <w:t xml:space="preserve"> </w:t>
      </w:r>
      <w:r>
        <w:rPr>
          <w:bCs/>
          <w:b/>
        </w:rPr>
        <w:t xml:space="preserve">Statement of Purpose</w:t>
      </w:r>
      <w:r>
        <w:t xml:space="preserve"> </w:t>
      </w:r>
      <w:r>
        <w:t xml:space="preserve">articulates my unwavering commitment to advancing my career as a certified</w:t>
      </w:r>
      <w:r>
        <w:t xml:space="preserve"> </w:t>
      </w:r>
      <w:r>
        <w:rPr>
          <w:bCs/>
          <w:b/>
        </w:rPr>
        <w:t xml:space="preserve">Project Manager</w:t>
      </w:r>
      <w:r>
        <w:t xml:space="preserve"> </w:t>
      </w:r>
      <w:r>
        <w:t xml:space="preserve">within the dynamic landscape of</w:t>
      </w:r>
      <w:r>
        <w:t xml:space="preserve"> </w:t>
      </w:r>
      <w:r>
        <w:rPr>
          <w:iCs/>
          <w:i/>
        </w:rPr>
        <w:t xml:space="preserve">Israel Jerusalem</w:t>
      </w:r>
      <w:r>
        <w:t xml:space="preserve">, where strategic execution meets profound cultural significance. My professional journey has been meticulously aligned with preparing for the complexities and rewards of leading transformative initiatives in this extraordinary city.</w:t>
      </w:r>
    </w:p>
    <w:bookmarkStart w:id="20" w:name="Xd8ec1681559f4de441a08fb76642a2102090125"/>
    <w:p>
      <w:pPr>
        <w:pStyle w:val="Heading2"/>
      </w:pPr>
      <w:r>
        <w:t xml:space="preserve">Academic Foundation and Professional Certification</w:t>
      </w:r>
    </w:p>
    <w:p>
      <w:pPr>
        <w:pStyle w:val="FirstParagraph"/>
      </w:pPr>
      <w:r>
        <w:t xml:space="preserve">I hold a Master's degree in Business Administration with a specialization in Strategic Project Management from Tel Aviv University, where I immersed myself in case studies analyzing Middle Eastern infrastructure projects. This academic rigor was complemented by my PMP certification (Project Management Professional) from PMI, validated through rigorous examination and 500+ hours of practical application. My thesis on "Cross-Cultural Project Governance in Diverse Urban Environments" directly examined challenges faced by international teams operating in Jerusalem’s unique socio-political context—analyzing how cultural sensitivity impacts stakeholder alignment in high-stakes government and tech projects. This work culminated in a publication with the International Journal of Project Management, affirming my dedication to evidence-based project leadership.</w:t>
      </w:r>
    </w:p>
    <w:bookmarkEnd w:id="20"/>
    <w:bookmarkStart w:id="21" w:name="Xc4f84630000c61a58b74b0a0386ed126e3aa930"/>
    <w:p>
      <w:pPr>
        <w:pStyle w:val="Heading2"/>
      </w:pPr>
      <w:r>
        <w:t xml:space="preserve">Relevant Experience: Bridging Global Standards and Local Nuances</w:t>
      </w:r>
    </w:p>
    <w:p>
      <w:pPr>
        <w:pStyle w:val="FirstParagraph"/>
      </w:pPr>
      <w:r>
        <w:t xml:space="preserve">As a Senior Project Manager at GlobalTech Solutions, I led a $12M smart city initiative for Jerusalem’s municipal transit network. This project required navigating intricate permissions across six districts, coordinating with Israeli Defense Forces’ security protocols during site operations, and managing teams comprising 37+ nationalities. Key achievements include:</w:t>
      </w:r>
    </w:p>
    <w:p>
      <w:pPr>
        <w:numPr>
          <w:ilvl w:val="0"/>
          <w:numId w:val="1001"/>
        </w:numPr>
        <w:pStyle w:val="Compact"/>
      </w:pPr>
      <w:r>
        <w:t xml:space="preserve">Delivering the project 3 weeks ahead of schedule through agile risk mitigation strategies, avoiding $2.4M in potential delays</w:t>
      </w:r>
    </w:p>
    <w:p>
      <w:pPr>
        <w:numPr>
          <w:ilvl w:val="0"/>
          <w:numId w:val="1001"/>
        </w:numPr>
        <w:pStyle w:val="Compact"/>
      </w:pPr>
      <w:r>
        <w:t xml:space="preserve">Implementing a real-time cultural liaison system that reduced stakeholder conflicts by 68% among Jewish, Arab, and international partners</w:t>
      </w:r>
    </w:p>
    <w:p>
      <w:pPr>
        <w:numPr>
          <w:ilvl w:val="0"/>
          <w:numId w:val="1001"/>
        </w:numPr>
        <w:pStyle w:val="Compact"/>
      </w:pPr>
      <w:r>
        <w:t xml:space="preserve">Designing a community engagement framework adopted as a city-wide model for public infrastructure projects</w:t>
      </w:r>
    </w:p>
    <w:p>
      <w:pPr>
        <w:pStyle w:val="FirstParagraph"/>
      </w:pPr>
      <w:r>
        <w:t xml:space="preserve">This experience crystallized my understanding that effective</w:t>
      </w:r>
      <w:r>
        <w:t xml:space="preserve"> </w:t>
      </w:r>
      <w:r>
        <w:rPr>
          <w:bCs/>
          <w:b/>
        </w:rPr>
        <w:t xml:space="preserve">Project Manager</w:t>
      </w:r>
      <w:r>
        <w:t xml:space="preserve"> </w:t>
      </w:r>
      <w:r>
        <w:t xml:space="preserve">leadership in</w:t>
      </w:r>
      <w:r>
        <w:t xml:space="preserve"> </w:t>
      </w:r>
      <w:r>
        <w:rPr>
          <w:iCs/>
          <w:i/>
        </w:rPr>
        <w:t xml:space="preserve">Israel Jerusalem</w:t>
      </w:r>
      <w:r>
        <w:t xml:space="preserve"> </w:t>
      </w:r>
      <w:r>
        <w:t xml:space="preserve">demands more than technical proficiency—it requires deep respect for the region’s layered identity. I learned that project success here isn’t measured solely by completion dates, but by how well initiatives honor Jerusalem’s historical fabric while advancing modern needs.</w:t>
      </w:r>
    </w:p>
    <w:bookmarkEnd w:id="21"/>
    <w:bookmarkStart w:id="22" w:name="X51a8da41c1590d4376661201e3dc405fbb2d9a8"/>
    <w:p>
      <w:pPr>
        <w:pStyle w:val="Heading2"/>
      </w:pPr>
      <w:r>
        <w:t xml:space="preserve">The Strategic Imperative of Israel Jerusalem</w:t>
      </w:r>
    </w:p>
    <w:p>
      <w:pPr>
        <w:pStyle w:val="FirstParagraph"/>
      </w:pPr>
      <w:r>
        <w:t xml:space="preserve">Jerusalem is not merely a location—it is the epicenter of innovation where ancient traditions fuel cutting-edge technology. As a global hub for cybersecurity, AI development, and sustainable urban planning (with over 70% of Israel’s tech startups concentrated in the Jerusalem region), it offers unparalleled opportunities to deploy project management excellence at scale. The city’s government initiatives like "Jerusalem Innovation District" and "Smart City 2030" require leaders who understand that every project here impacts not just operational efficiency, but collective identity. My commitment to this</w:t>
      </w:r>
      <w:r>
        <w:t xml:space="preserve"> </w:t>
      </w:r>
      <w:r>
        <w:rPr>
          <w:bCs/>
          <w:b/>
        </w:rPr>
        <w:t xml:space="preserve">Statement of Purpose</w:t>
      </w:r>
      <w:r>
        <w:t xml:space="preserve"> </w:t>
      </w:r>
      <w:r>
        <w:t xml:space="preserve">is rooted in recognizing that as a Project Manager, I would contribute to projects where technological advancement and cultural preservation coexist—a dual mandate defining Jerusalem’s future.</w:t>
      </w:r>
    </w:p>
    <w:bookmarkEnd w:id="22"/>
    <w:bookmarkStart w:id="23" w:name="X21eb2f41649b604f4ebec297b8017a7cf4e9be7"/>
    <w:p>
      <w:pPr>
        <w:pStyle w:val="Heading2"/>
      </w:pPr>
      <w:r>
        <w:t xml:space="preserve">Core Competencies for Jerusalem’s Project Ecosystem</w:t>
      </w:r>
    </w:p>
    <w:p>
      <w:pPr>
        <w:pStyle w:val="FirstParagraph"/>
      </w:pPr>
      <w:r>
        <w:t xml:space="preserve">In my career, I’ve honed three non-negotiable competencies essential for success in</w:t>
      </w:r>
      <w:r>
        <w:t xml:space="preserve"> </w:t>
      </w:r>
      <w:r>
        <w:rPr>
          <w:iCs/>
          <w:i/>
        </w:rPr>
        <w:t xml:space="preserve">Israel Jerusalem</w:t>
      </w:r>
      <w:r>
        <w:t xml:space="preserve">:</w:t>
      </w:r>
    </w:p>
    <w:p>
      <w:pPr>
        <w:numPr>
          <w:ilvl w:val="0"/>
          <w:numId w:val="1002"/>
        </w:numPr>
        <w:pStyle w:val="Compact"/>
      </w:pPr>
      <w:r>
        <w:rPr>
          <w:bCs/>
          <w:b/>
        </w:rPr>
        <w:t xml:space="preserve">Cultural Intelligence:</w:t>
      </w:r>
      <w:r>
        <w:t xml:space="preserve"> </w:t>
      </w:r>
      <w:r>
        <w:t xml:space="preserve">I speak Hebrew at B2 level and have completed intensive cultural immersion training with the Jerusalem Center for Middle East Studies. In my last project, I resolved a critical conflict between Arab contractors and Jewish investors through negotiated consensus—a solution that became a case study in the Israel Project Management Association’s annual guide.</w:t>
      </w:r>
    </w:p>
    <w:p>
      <w:pPr>
        <w:numPr>
          <w:ilvl w:val="0"/>
          <w:numId w:val="1002"/>
        </w:numPr>
        <w:pStyle w:val="Compact"/>
      </w:pPr>
      <w:r>
        <w:rPr>
          <w:bCs/>
          <w:b/>
        </w:rPr>
        <w:t xml:space="preserve">Resilient Planning:</w:t>
      </w:r>
      <w:r>
        <w:t xml:space="preserve"> </w:t>
      </w:r>
      <w:r>
        <w:t xml:space="preserve">Operating in Jerusalem demands adaptive scheduling. When security protocols unexpectedly delayed construction at the Old City site, I rerouted logistics using alternative supply chains from Ramallah and Modi'in, maintaining 100% on-time deliverables for 95% of milestones.</w:t>
      </w:r>
    </w:p>
    <w:p>
      <w:pPr>
        <w:numPr>
          <w:ilvl w:val="0"/>
          <w:numId w:val="1002"/>
        </w:numPr>
        <w:pStyle w:val="Compact"/>
      </w:pPr>
      <w:r>
        <w:rPr>
          <w:bCs/>
          <w:b/>
        </w:rPr>
        <w:t xml:space="preserve">Stakeholder Alchemy:</w:t>
      </w:r>
      <w:r>
        <w:t xml:space="preserve"> </w:t>
      </w:r>
      <w:r>
        <w:t xml:space="preserve">In Jerusalem’s complex ecosystem, stakeholders range from religious institutions to venture capital firms. I developed a "Triple-Alignment Framework" ensuring every project objective resonates with municipal goals, community values, and business ROI—applied successfully in my current role managing the Jerusalem Tech Campus expansion.</w:t>
      </w:r>
    </w:p>
    <w:bookmarkEnd w:id="23"/>
    <w:bookmarkStart w:id="24" w:name="Xd9ed50b85bffd981d8d936b9e9e02eb5926f969"/>
    <w:p>
      <w:pPr>
        <w:pStyle w:val="Heading2"/>
      </w:pPr>
      <w:r>
        <w:t xml:space="preserve">Future Vision: Building Jerusalem’s Project Legacy</w:t>
      </w:r>
    </w:p>
    <w:p>
      <w:pPr>
        <w:pStyle w:val="FirstParagraph"/>
      </w:pPr>
      <w:r>
        <w:t xml:space="preserve">My long-term vision as a</w:t>
      </w:r>
      <w:r>
        <w:t xml:space="preserve"> </w:t>
      </w:r>
      <w:r>
        <w:rPr>
          <w:bCs/>
          <w:b/>
        </w:rPr>
        <w:t xml:space="preserve">Project Manager</w:t>
      </w:r>
      <w:r>
        <w:t xml:space="preserve"> </w:t>
      </w:r>
      <w:r>
        <w:t xml:space="preserve">is to pioneer sustainable development frameworks that serve Jerusalem’s diverse populations. I aim to establish a dedicated "Jerusalem Project Excellence Lab" within the city, creating training modules for local talent on culturally attuned project execution. This initiative would address the critical shortage of certified professionals who understand both global standards and Jerusalem’s unique context—a gap my</w:t>
      </w:r>
      <w:r>
        <w:t xml:space="preserve"> </w:t>
      </w:r>
      <w:r>
        <w:rPr>
          <w:bCs/>
          <w:b/>
        </w:rPr>
        <w:t xml:space="preserve">Statement of Purpose</w:t>
      </w:r>
      <w:r>
        <w:t xml:space="preserve"> </w:t>
      </w:r>
      <w:r>
        <w:t xml:space="preserve">seeks to bridge.</w:t>
      </w:r>
    </w:p>
    <w:p>
      <w:pPr>
        <w:pStyle w:val="BodyText"/>
      </w:pPr>
      <w:r>
        <w:t xml:space="preserve">I am particularly drawn to opportunities with organizations like the Jerusalem Development Authority or multinational firms operating within the city’s innovation corridors. I envision leading projects that transform challenges into community assets: managing data infrastructure for Jerusalem’s new renewable energy grid, coordinating AI-driven water conservation systems for historic neighborhoods, or implementing digital heritage platforms preserving Old City sites. Each initiative would embody my belief that a</w:t>
      </w:r>
      <w:r>
        <w:t xml:space="preserve"> </w:t>
      </w:r>
      <w:r>
        <w:rPr>
          <w:bCs/>
          <w:b/>
        </w:rPr>
        <w:t xml:space="preserve">Project Manager</w:t>
      </w:r>
      <w:r>
        <w:t xml:space="preserve"> </w:t>
      </w:r>
      <w:r>
        <w:t xml:space="preserve">in</w:t>
      </w:r>
      <w:r>
        <w:t xml:space="preserve"> </w:t>
      </w:r>
      <w:r>
        <w:rPr>
          <w:iCs/>
          <w:i/>
        </w:rPr>
        <w:t xml:space="preserve">Israel Jerusalem</w:t>
      </w:r>
      <w:r>
        <w:t xml:space="preserve"> </w:t>
      </w:r>
      <w:r>
        <w:t xml:space="preserve">is not just an executor—but a guardian of legacy and catalyst for inclusive progress.</w:t>
      </w:r>
    </w:p>
    <w:bookmarkEnd w:id="24"/>
    <w:bookmarkStart w:id="25" w:name="Xc4f2a8999cc5a653545f16d58ce472793f2ff73"/>
    <w:p>
      <w:pPr>
        <w:pStyle w:val="Heading2"/>
      </w:pPr>
      <w:r>
        <w:t xml:space="preserve">Closing Commitment: A Personal Promise to Jerusalem</w:t>
      </w:r>
    </w:p>
    <w:p>
      <w:pPr>
        <w:pStyle w:val="FirstParagraph"/>
      </w:pPr>
      <w:r>
        <w:t xml:space="preserve">In this rapidly evolving city where every stone tells a story, I am ready to apply my skills as a Project Manager with both technical precision and profound respect. My</w:t>
      </w:r>
      <w:r>
        <w:t xml:space="preserve"> </w:t>
      </w:r>
      <w:r>
        <w:rPr>
          <w:bCs/>
          <w:b/>
        </w:rPr>
        <w:t xml:space="preserve">Statement of Purpose</w:t>
      </w:r>
      <w:r>
        <w:t xml:space="preserve"> </w:t>
      </w:r>
      <w:r>
        <w:t xml:space="preserve">transcends a career objective—it is an oath to serve Jerusalem’s communities through project leadership that balances innovation with integrity, efficiency with empathy, and global standards with local wisdom. I seek not just to manage projects in Israel Jerusalem, but to help write the next chapter of its narrative—one where strategic excellence elevates lives across every neighborhood from Mea Shearim to Talpiot.</w:t>
      </w:r>
    </w:p>
    <w:p>
      <w:pPr>
        <w:pStyle w:val="BodyText"/>
      </w:pPr>
      <w:r>
        <w:t xml:space="preserve">As a dedicated steward of projects that matter, I am prepared to contribute immediately. My fluency in Hebrew, deep understanding of Jerusalem’s socio-technical landscape, and proven ability to deliver complex initiatives under unique constraints position me to add immediate value. I invite you to consider this</w:t>
      </w:r>
      <w:r>
        <w:t xml:space="preserve"> </w:t>
      </w:r>
      <w:r>
        <w:rPr>
          <w:bCs/>
          <w:b/>
        </w:rPr>
        <w:t xml:space="preserve">Statement of Purpose</w:t>
      </w:r>
      <w:r>
        <w:t xml:space="preserve"> </w:t>
      </w:r>
      <w:r>
        <w:t xml:space="preserve">as the foundation for my future work as a Project Manager committed to making a tangible difference in the heart of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in Israel Jerusalem</dc:title>
  <dc:creator/>
  <dc:language>en</dc:language>
  <cp:keywords/>
  <dcterms:created xsi:type="dcterms:W3CDTF">2026-07-20T06:32:01Z</dcterms:created>
  <dcterms:modified xsi:type="dcterms:W3CDTF">2026-07-20T06:32:01Z</dcterms:modified>
</cp:coreProperties>
</file>

<file path=docProps/custom.xml><?xml version="1.0" encoding="utf-8"?>
<Properties xmlns="http://schemas.openxmlformats.org/officeDocument/2006/custom-properties" xmlns:vt="http://schemas.openxmlformats.org/officeDocument/2006/docPropsVTypes"/>
</file>