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20" w:name="Xba6d739c5556081d03fd139cf7602a7715ada6d"/>
    <w:p>
      <w:pPr>
        <w:pStyle w:val="Heading1"/>
      </w:pPr>
      <w:r>
        <w:t xml:space="preserve">Statement of Purpose: Advancing Project Excellence in Israel Tel Aviv as a Dedicated Project Manager</w:t>
      </w:r>
    </w:p>
    <w:p>
      <w:pPr>
        <w:pStyle w:val="FirstParagraph"/>
      </w:pPr>
      <w:r>
        <w:t xml:space="preserve">Nestled between the Mediterranean Sea and the vibrant energy of one of the world’s most dynamic startup ecosystems, Tel Aviv stands as a beacon for innovation and technological advancement. It is within this electrifying context that I submit my Statement of Purpose to pursue a Project Manager role in Israel Tel Aviv—a city where ambition meets execution, and where every day redefines what is possible. My professional journey has been meticulously aligned with the ethos of Israel’s "Startup Nation," and I am compelled to contribute my expertise to the thriving tech landscape of Tel Aviv, where agility, collaboration, and visionary leadership are not just valued—they are essential for success.</w:t>
      </w:r>
    </w:p>
    <w:p>
      <w:pPr>
        <w:pStyle w:val="BodyText"/>
      </w:pPr>
      <w:r>
        <w:t xml:space="preserve">My decision to pursue a Project Manager career in Israel Tel Aviv is rooted in a profound understanding of this region’s unique ecosystem. Unlike any other global tech hub, Tel Aviv thrives on an unparalleled fusion of entrepreneurial spirit, military precision in problem-solving, and cultural diversity that fuels innovation. Having closely followed the rise of companies like Waze, Fiverr, and Check Point Software from their Tel Aviv origins to global impact, I recognize that success here demands more than technical project management skills—it requires a deep appreciation for the local mindset: one that embraces rapid iteration, values direct communication (often over hierarchical protocols), and thrives under pressure. As a Project Manager, my goal is not merely to oversee timelines but to become an integral part of Tel Aviv’s innovation engine, ensuring that every project delivers tangible value while embodying the city’s spirit of resilience and excellence.</w:t>
      </w:r>
    </w:p>
    <w:p>
      <w:pPr>
        <w:pStyle w:val="BodyText"/>
      </w:pPr>
      <w:r>
        <w:t xml:space="preserve">Over the past eight years, I have honed my expertise as a Project Manager across multinational corporations in Silicon Valley and Berlin, managing complex software development lifecycles for Fortune 500 clients. However, it was during my recent six-month immersion in Tel Aviv—attending Techstars workshops at The Tower and collaborating with local startups like Coda Payments—that I realized where my true calling lies. I witnessed firsthand how Israeli teams transform constraints into opportunities: a minor budget cut became a catalyst for creative resource allocation; an unexpected market shift sparked a pivot that doubled user engagement. This environment demands Project Managers who are not just organizers but strategic partners—someone who can navigate the fast-paced, high-stakes culture of Tel Aviv with calm decisiveness. My experience in managing cross-functional teams (including Israeli engineers and product leads) taught me to embrace the local communication style: direct, solution-focused, and unafraid of challenging assumptions.</w:t>
      </w:r>
    </w:p>
    <w:p>
      <w:pPr>
        <w:pStyle w:val="BodyText"/>
      </w:pPr>
      <w:r>
        <w:t xml:space="preserve">My methodology aligns precisely with Tel Aviv’s project management ethos. I am certified in Agile/Scrum (SAFe 5.0) and have implemented Lean frameworks that reduce time-to-market by up to 30%—a critical metric in a city where the average startup lifecycle is measured in months, not years. For instance, while leading a fintech project for a Berlin-based client, I adapted daily stand-ups to accommodate Tel Aviv’s early-morning work culture (5:30 AM start times for Israeli teams), resulting in 25% faster sprint completion. I prioritize tools like Jira and Confluence but understand that the real success lies in fostering psychological safety—a concept deeply embedded in Israeli team dynamics, where dissenting opinions are seen as value-adding rather than disruptive. In Tel Aviv, I’ve seen how a single candid conversation over coffee at Carmel Market can resolve a months-long bottleneck. As your Project Manager, I will channel this cultural insight into building trust-driven workflows that accelerate delivery without sacrificing quality.</w:t>
      </w:r>
    </w:p>
    <w:p>
      <w:pPr>
        <w:pStyle w:val="BodyText"/>
      </w:pPr>
      <w:r>
        <w:t xml:space="preserve">What sets me apart in the context of Israel Tel Aviv is my commitment to local integration. I am fluent in Hebrew (B2 level) and actively participate in community initiatives like TechWomen Tel Aviv’s mentorship program, where I guide early-career developers through their first major project launches. I understand that success here requires more than professional skill; it demands respect for the city’s unique rhythms—how a Friday afternoon team dinner at a Nachalat Binyamin cafe can solidify partnerships as effectively as any formal meeting. My goal is to become part of Tel Aviv’s fabric, not just a contractor in its ecosystem. I’ve already begun building relationships with key stakeholders at TAU Innovation Labs and the Israel Innovation Authority, recognizing that collaborative networks are the backbone of this city’s growth.</w:t>
      </w:r>
    </w:p>
    <w:p>
      <w:pPr>
        <w:pStyle w:val="BodyText"/>
      </w:pPr>
      <w:r>
        <w:t xml:space="preserve">I am drawn to Israel Tel Aviv because it represents the future of project management: a place where projects aren’t just delivered—they’re transformed. The city’s challenges—geopolitical volatility, talent scarcity in niche fields, and fierce competition for top engineers—require Project Managers who think three steps ahead. My experience leading remote teams across 8 time zones has equipped me with contingency planning skills critical for this environment. When a key developer resigned unexpectedly during a project I managed in Berlin, I leveraged Tel Aviv’s strong tech community to onboard two local contractors within 48 hours, keeping the project on schedule. This agility is not an outlier in Israel; it’s the standard.</w:t>
      </w:r>
    </w:p>
    <w:p>
      <w:pPr>
        <w:pStyle w:val="BodyText"/>
      </w:pPr>
      <w:r>
        <w:t xml:space="preserve">Looking ahead, my vision for this role is clear: to become a catalyst for excellence at your organization. I aim to implement predictive risk management protocols tailored to Tel Aviv’s market volatility, ensuring projects absorb shocks without derailing. I will champion continuous learning by hosting monthly "Innovation Labs" where teams experiment with emerging tools (like AI-driven resource allocation), mirroring the pioneering spirit of companies like AI21 Labs in Herzliya. Most importantly, I will embody Tel Aviv’s core value—</w:t>
      </w:r>
      <w:r>
        <w:rPr>
          <w:iCs/>
          <w:i/>
        </w:rPr>
        <w:t xml:space="preserve">hakira</w:t>
      </w:r>
      <w:r>
        <w:t xml:space="preserve"> </w:t>
      </w:r>
      <w:r>
        <w:t xml:space="preserve">(the Hebrew term for creative problem-solving)—in every deliverable, turning constraints into competitive advantages.</w:t>
      </w:r>
    </w:p>
    <w:p>
      <w:pPr>
        <w:pStyle w:val="BodyText"/>
      </w:pPr>
      <w:r>
        <w:t xml:space="preserve">I do not seek merely a job in Israel Tel Aviv—I seek to contribute to its legacy. As the city continues to attract 40% of global venture capital investment in Israel, it needs Project Managers who understand that success here isn’t about perfect plans but about resilient execution amid constant evolution. My background, cultural fluency, and relentless drive for outcomes position me not as a candidate, but as a strategic asset for your team. I am ready to bring my skills to Tel Aviv’s heart—where the next big idea is always brewing in the air above Rothschild Boulevard and where projects don’t just succeed; they change the world.</w:t>
      </w:r>
    </w:p>
    <w:p>
      <w:pPr>
        <w:pStyle w:val="BodyText"/>
      </w:pPr>
      <w:r>
        <w:t xml:space="preserve">With deep respect for Israel’s innovative spirit and unwavering commitment to Tel Aviv’s future, I eagerly await the opportunity to discuss how my vision as a Project Manager aligns with your organization’s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Israel Tel Aviv</dc:title>
  <dc:creator/>
  <dc:language>en</dc:language>
  <cp:keywords/>
  <dcterms:created xsi:type="dcterms:W3CDTF">2026-07-21T02:01:52Z</dcterms:created>
  <dcterms:modified xsi:type="dcterms:W3CDTF">2026-07-21T02:01:52Z</dcterms:modified>
</cp:coreProperties>
</file>

<file path=docProps/custom.xml><?xml version="1.0" encoding="utf-8"?>
<Properties xmlns="http://schemas.openxmlformats.org/officeDocument/2006/custom-properties" xmlns:vt="http://schemas.openxmlformats.org/officeDocument/2006/docPropsVTypes"/>
</file>