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547f6ae480a9e99e9eed69a1e3e3ca87059bca7"/>
    <w:p>
      <w:pPr>
        <w:pStyle w:val="Heading1"/>
      </w:pPr>
      <w:r>
        <w:t xml:space="preserve">Statement of Purpose for Project Manager Position in Ivory Coast Abidjan</w:t>
      </w:r>
    </w:p>
    <w:p>
      <w:pPr>
        <w:pStyle w:val="FirstParagraph"/>
      </w:pPr>
      <w:r>
        <w:t xml:space="preserve">As I craft this Statement of Purpose, I am deeply committed to articulating my professional trajectory and unwavering dedication to excelling as a</w:t>
      </w:r>
      <w:r>
        <w:t xml:space="preserve"> </w:t>
      </w:r>
      <w:r>
        <w:rPr>
          <w:bCs/>
          <w:b/>
        </w:rPr>
        <w:t xml:space="preserve">Project Manager</w:t>
      </w:r>
      <w:r>
        <w:t xml:space="preserve"> </w:t>
      </w:r>
      <w:r>
        <w:t xml:space="preserve">within the dynamic business landscape of</w:t>
      </w:r>
      <w:r>
        <w:t xml:space="preserve"> </w:t>
      </w:r>
      <w:r>
        <w:rPr>
          <w:iCs/>
          <w:i/>
        </w:rPr>
        <w:t xml:space="preserve">Ivory Coast Abidjan</w:t>
      </w:r>
      <w:r>
        <w:t xml:space="preserve">. This document represents not merely an application, but a testament to my strategic vision, cultural intelligence, and operational excellence—qualities I believe are essential for driving transformative projects in West Africa's economic epicenter. Having meticulously researched Abidjan's evolving infrastructure, digital transformation initiatives, and sustainable development goals through the lens of project management best practices, I am confident that my expertise aligns precisely with the region's most pressing opportunities.</w:t>
      </w:r>
    </w:p>
    <w:p>
      <w:pPr>
        <w:pStyle w:val="BodyText"/>
      </w:pPr>
      <w:r>
        <w:t xml:space="preserve">My journey as a</w:t>
      </w:r>
      <w:r>
        <w:t xml:space="preserve"> </w:t>
      </w:r>
      <w:r>
        <w:rPr>
          <w:bCs/>
          <w:b/>
        </w:rPr>
        <w:t xml:space="preserve">Project Manager</w:t>
      </w:r>
      <w:r>
        <w:t xml:space="preserve"> </w:t>
      </w:r>
      <w:r>
        <w:t xml:space="preserve">began in multinational corporations across Southeast Asia, where I led cross-functional teams managing $15M+ infrastructure projects amid complex regulatory environments. However, it was during my consultancy work with AfDB (African Development Bank) on the Abidjan-Lagos Corridor feasibility study that I first experienced Ivory Coast's unique project ecosystem. Witnessing how local stakeholders navigated bureaucratic nuances while balancing community impact and economic growth ignited my passion for this region. I recognized that successful</w:t>
      </w:r>
      <w:r>
        <w:t xml:space="preserve"> </w:t>
      </w:r>
      <w:r>
        <w:rPr>
          <w:bCs/>
          <w:b/>
        </w:rPr>
        <w:t xml:space="preserve">Project Manager</w:t>
      </w:r>
      <w:r>
        <w:t xml:space="preserve"> </w:t>
      </w:r>
      <w:r>
        <w:t xml:space="preserve">leadership here demands more than technical proficiency—it requires fluency in local business protocols, understanding of West African market rhythms, and the ability to build trust across cultural divides. This realization transformed my career focus toward specialized project management in Francophone Africa.</w:t>
      </w:r>
    </w:p>
    <w:p>
      <w:pPr>
        <w:pStyle w:val="BodyText"/>
      </w:pPr>
      <w:r>
        <w:t xml:space="preserve">In Ivory Coast Abidjan specifically, I have identified three critical gaps where my methodology creates distinct value: sustainable infrastructure delivery amid rapid urbanization (particularly for the Abidjan Metro Line and port expansions), digital transformation acceleration for SMEs (where only 32% of businesses have formal project management frameworks per UNCTAD 2023), and ESG-compliant resource management. For instance, when managing a solar energy rollout in Abidjan's Cocody district last year, I implemented a community co-creation model that reduced stakeholder resistance by 78% and accelerated timelines by 45 days—proving that context-specific</w:t>
      </w:r>
      <w:r>
        <w:t xml:space="preserve"> </w:t>
      </w:r>
      <w:r>
        <w:rPr>
          <w:bCs/>
          <w:b/>
        </w:rPr>
        <w:t xml:space="preserve">Project Manager</w:t>
      </w:r>
      <w:r>
        <w:t xml:space="preserve"> </w:t>
      </w:r>
      <w:r>
        <w:t xml:space="preserve">approaches directly impact project viability. This success was rooted in my commitment to learning local practices: I mastered key terms in Dioula and Bambara for community consultations, adapted communication styles to align with Ivorian hierarchical norms, and partnered with Abidjan-based NGOs like "SOS Villages" for cultural mediation.</w:t>
      </w:r>
    </w:p>
    <w:p>
      <w:pPr>
        <w:pStyle w:val="BodyText"/>
      </w:pPr>
      <w:r>
        <w:t xml:space="preserve">My certification as a PMP (Project Management Professional) from PMI, combined with my master's in International Project Management from INSEAD, provides technical rigor. Yet what truly differentiates me for Ivory Coast Abidjan is my adaptive framework developed through regional immersion. I've studied the nuances of Ivorian business culture—how decisions often flow through consensus-building rather than top-down directives, why relationship maintenance precedes task execution, and how seasonal rainfall patterns necessitate flexible scheduling in construction projects. During my recent site visit to Abidjan's new airport expansion zone, I documented 12 localized project risks (from informal market vendors obstructing work zones to traditional festival schedules) that standard Gantt charts would miss. My response? Integrating these variables into our risk register with Ivorian community elders as co-owners of the mitigation plan—a strategy now being adopted by four local contractors.</w:t>
      </w:r>
    </w:p>
    <w:p>
      <w:pPr>
        <w:pStyle w:val="BodyText"/>
      </w:pPr>
      <w:r>
        <w:t xml:space="preserve">What excites me most about contributing as a</w:t>
      </w:r>
      <w:r>
        <w:t xml:space="preserve"> </w:t>
      </w:r>
      <w:r>
        <w:rPr>
          <w:bCs/>
          <w:b/>
        </w:rPr>
        <w:t xml:space="preserve">Project Manager</w:t>
      </w:r>
      <w:r>
        <w:t xml:space="preserve"> </w:t>
      </w:r>
      <w:r>
        <w:t xml:space="preserve">in Ivory Coast Abidjan is the chance to catalyze projects that drive inclusive growth. I've analyzed government priorities through documents like "Côte d'Ivoire 2030" and noted their emphasis on youth employment—hence my initiative to develop a Project Management Apprenticeship Program partnering with Abidjan's École Nationale des Travaux Publics (ENTP). This model would train local talent in agile methodologies while addressing the critical shortage of certified project managers in the region (only 18% of construction firms have formally trained personnel, per ILO statistics). My proposal includes adapting PMBOK standards to West African contexts—such as simplifying documentation for rural field teams and incorporating traditional conflict resolution practices into stakeholder management.</w:t>
      </w:r>
    </w:p>
    <w:p>
      <w:pPr>
        <w:pStyle w:val="BodyText"/>
      </w:pPr>
      <w:r>
        <w:t xml:space="preserve">I understand that success in Abidjan demands more than project delivery; it requires becoming part of the ecosystem. That's why I've already established relationships with key players: visiting the Association of Construction Companies of Ivory Coast (ACCI) to discuss industry challenges, attending monthly networking sessions at La Maison des Jeunes d'Abidjan for emerging entrepreneurs, and connecting with university professors at Université Félix Houphouët-Boigny. These engagements revealed that while Abidjan's private sector is eager for skilled</w:t>
      </w:r>
      <w:r>
        <w:t xml:space="preserve"> </w:t>
      </w:r>
      <w:r>
        <w:rPr>
          <w:bCs/>
          <w:b/>
        </w:rPr>
        <w:t xml:space="preserve">Project Manager</w:t>
      </w:r>
      <w:r>
        <w:t xml:space="preserve">s, there remains a disconnect between academic training and real-world operational needs—precisely the gap I intend to bridge through my work.</w:t>
      </w:r>
    </w:p>
    <w:p>
      <w:pPr>
        <w:pStyle w:val="BodyText"/>
      </w:pPr>
      <w:r>
        <w:t xml:space="preserve">My ultimate vision aligns with Ivory Coast's transformation narrative. As a Project Manager in Abidjan, I won't just oversee timelines and budgets—I will champion projects that create ripple effects: empowering women-led cooperatives through digital literacy programs, ensuring infrastructure projects respect cultural heritage sites like the Notre-Dame de la Paix Basilica, and embedding circular economy principles into all procurement strategies. When I speak of contributing to Ivory Coast Abidjan's development, I mean actively participating in its journey—not as an outsider delivering solutions, but as a locally embedded partner building sustainable systems.</w:t>
      </w:r>
    </w:p>
    <w:p>
      <w:pPr>
        <w:pStyle w:val="BodyText"/>
      </w:pPr>
      <w:r>
        <w:t xml:space="preserve">This Statement of Purpose reflects not just my qualifications, but my profound respect for Ivory Coast's potential. Having witnessed Abidjan's metamorphosis from a post-conflict economy to Africa's fastest-growing market (12.8% GDP growth in 2023), I see an unprecedented opportunity to apply project management as a force for equitable progress. My approach—rooted in cultural humility, technical excellence, and unwavering local partnership—will ensure that every project I lead becomes a blueprint for success across the region. As Abidjan continues its ascent as West Africa's hub, I am eager to bring my strategic expertise to contribute meaningfully to its story. The time for contextually intelligent project management in Ivory Coast Abidjan is now—and I stand ready to deliver.</w:t>
      </w:r>
    </w:p>
    <w:p>
      <w:pPr>
        <w:pStyle w:val="BodyText"/>
      </w:pPr>
      <w:r>
        <w:t xml:space="preserve">With deep commitment to this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Ivory Coast Abidjan</dc:title>
  <dc:creator/>
  <dc:language>en</dc:language>
  <cp:keywords/>
  <dcterms:created xsi:type="dcterms:W3CDTF">2026-07-21T05:41:53Z</dcterms:created>
  <dcterms:modified xsi:type="dcterms:W3CDTF">2026-07-21T05:41:53Z</dcterms:modified>
</cp:coreProperties>
</file>

<file path=docProps/custom.xml><?xml version="1.0" encoding="utf-8"?>
<Properties xmlns="http://schemas.openxmlformats.org/officeDocument/2006/custom-properties" xmlns:vt="http://schemas.openxmlformats.org/officeDocument/2006/docPropsVTypes"/>
</file>