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Kazakhstan</w:t>
      </w:r>
      <w:r>
        <w:t xml:space="preserve"> </w:t>
      </w:r>
      <w:r>
        <w:t xml:space="preserve">Almaty</w:t>
      </w:r>
    </w:p>
    <w:bookmarkStart w:id="27" w:name="X9e7e5ece3ce71da6c22069751dfc7cdaab882a7"/>
    <w:p>
      <w:pPr>
        <w:pStyle w:val="Heading1"/>
      </w:pPr>
      <w:r>
        <w:t xml:space="preserve">Statement of Purpose for Project Management Position in Kazakhstan Almaty</w:t>
      </w:r>
    </w:p>
    <w:p>
      <w:pPr>
        <w:pStyle w:val="FirstParagraph"/>
      </w:pPr>
      <w:r>
        <w:t xml:space="preserve">In crafting this Statement of Purpose, I seek to articulate my professional journey and unwavering commitment to advancing as a certified Project Manager within the dynamic business landscape of Kazakhstan Almaty. As I prepare for the next chapter in my career, I am driven by a profound desire to contribute meaningfully to Kazakhstan's economic transformation while leveraging my expertise in complex project delivery. This document serves not merely as an application but as a testament to my alignment with the strategic vision of organizations operating in this pivotal Central Asian hub.</w:t>
      </w:r>
    </w:p>
    <w:bookmarkStart w:id="20" w:name="Xee8554ab81f149f132f0a51d20947663efa384b"/>
    <w:p>
      <w:pPr>
        <w:pStyle w:val="Heading2"/>
      </w:pPr>
      <w:r>
        <w:t xml:space="preserve">Professional Foundation and Project Management Philosophy</w:t>
      </w:r>
    </w:p>
    <w:p>
      <w:pPr>
        <w:pStyle w:val="FirstParagraph"/>
      </w:pPr>
      <w:r>
        <w:t xml:space="preserve">My career trajectory has been meticulously designed around core principles of agile leadership, cross-cultural collaboration, and data-driven decision-making. Having earned a Master's in International Project Management from the University of Manchester with distinction, I have since managed over 35 multinational projects across five countries—ranging from infrastructure development in Southeast Asia to digital transformation initiatives in Eastern Europe. My certification as a PMP (Project Management Professional) by PMI, coupled with Scrum Master accreditation, provides a robust framework for navigating the unique challenges of project execution. I view the role of Project Manager not merely as a coordinator but as an architect of success—where meticulous planning converges with adaptive leadership to transform organizational goals into tangible outcomes.</w:t>
      </w:r>
    </w:p>
    <w:bookmarkEnd w:id="20"/>
    <w:bookmarkStart w:id="21" w:name="X7aa9b8d5973a656cdaeb68d5a5bbae05e99f1bf"/>
    <w:p>
      <w:pPr>
        <w:pStyle w:val="Heading2"/>
      </w:pPr>
      <w:r>
        <w:t xml:space="preserve">Why Kazakhstan Almaty? Strategic Alignment with National Development</w:t>
      </w:r>
    </w:p>
    <w:p>
      <w:pPr>
        <w:pStyle w:val="FirstParagraph"/>
      </w:pPr>
      <w:r>
        <w:t xml:space="preserve">Kazakhstan Almaty represents far more than a geographic location; it is the epicenter of Central Asia's most ambitious economic evolution. The city’s strategic position as a commercial gateway between Europe and Asia, coupled with the government’s Vision 2050 initiative emphasizing innovation and sustainable development, creates an unparalleled environment for impactful project management. I have closely studied Kazakhstan’s Digital Kazakhstan program and the Astana International Financial Centre (AIFC) reforms, recognizing how these frameworks demand Project Managers who understand both global standards and local nuances. In this Statement of Purpose, I emphasize my commitment to contributing to projects that support national priorities—such as energy transition initiatives or smart city developments currently underway in Almaty—which directly align with my expertise in ESG-compliant project delivery.</w:t>
      </w:r>
    </w:p>
    <w:bookmarkEnd w:id="21"/>
    <w:bookmarkStart w:id="22" w:name="X68af12cadf25a07e696e24e601435f42734b8d5"/>
    <w:p>
      <w:pPr>
        <w:pStyle w:val="Heading2"/>
      </w:pPr>
      <w:r>
        <w:t xml:space="preserve">Relevant Experience Tailored for Kazakhstan Context</w:t>
      </w:r>
    </w:p>
    <w:p>
      <w:pPr>
        <w:pStyle w:val="FirstParagraph"/>
      </w:pPr>
      <w:r>
        <w:t xml:space="preserve">My most relevant experience includes leading a $12M infrastructure modernization project for a European utility client across the Kazakhstani border. This role required navigating complex regulatory landscapes, coordinating teams spanning six time zones, and adapting to local procurement protocols—skills I now consider essential for success in Kazakhstan Almaty. For instance, when managing water treatment plant upgrades near Almaty’s outskirts, I implemented a localized stakeholder engagement model that incorporated Kazakh cultural values of *sagyn* (collective harmony) into our communication strategy. This approach reduced community opposition by 65% and accelerated timelines by three weeks—proving that technical excellence must be paired with cultural intelligence. Additionally, my fluency in Russian and intermediate Kazakh enables seamless collaboration with local government entities like the Department of Investment and Foreign Affairs, a critical asset for any Project Manager operating in Almaty.</w:t>
      </w:r>
    </w:p>
    <w:bookmarkEnd w:id="22"/>
    <w:bookmarkStart w:id="23" w:name="X75a72767ffd227599c60473228af7547ff9de38"/>
    <w:p>
      <w:pPr>
        <w:pStyle w:val="Heading2"/>
      </w:pPr>
      <w:r>
        <w:t xml:space="preserve">Addressing Kazakhstan’s Project Management Challenges</w:t>
      </w:r>
    </w:p>
    <w:p>
      <w:pPr>
        <w:pStyle w:val="FirstParagraph"/>
      </w:pPr>
      <w:r>
        <w:t xml:space="preserve">I recognize that businesses in Kazakhstan Almaty face distinct project management hurdles: inconsistent regulatory frameworks, seasonal logistical constraints (particularly during winter), and the need to balance rapid development with environmental stewardship. In my previous role supporting a logistics firm expanding into Central Asia, I developed a risk-mitigation protocol specifically for post-Soviet contexts. This included pre-season resource stockpiling for snow-impacted regions and partnerships with Kazakh regional authorities to streamline customs clearance—resulting in 98% on-time delivery. As a Project Manager in Kazakhstan Almaty, I will prioritize these solutions: embedding risk assessment into our project charter phase, creating adaptive scheduling templates for weather disruptions, and leveraging Kazakhstan’s new digital platform "E-Government" for real-time compliance tracking.</w:t>
      </w:r>
    </w:p>
    <w:bookmarkEnd w:id="23"/>
    <w:bookmarkStart w:id="24" w:name="long-term-vision-in-kazakhstan-almaty"/>
    <w:p>
      <w:pPr>
        <w:pStyle w:val="Heading2"/>
      </w:pPr>
      <w:r>
        <w:t xml:space="preserve">Long-Term Vision in Kazakhstan Almaty</w:t>
      </w:r>
    </w:p>
    <w:p>
      <w:pPr>
        <w:pStyle w:val="FirstParagraph"/>
      </w:pPr>
      <w:r>
        <w:t xml:space="preserve">Beyond immediate project delivery, I aspire to foster institutional knowledge transfer within Kazakh organizations. I propose establishing a local Project Management Office (PMO) framework at my future employer, customized for Kazakhstan’s business culture. This would include: 1) Training modules on international standards tailored for Kazakh teams, 2) A mentorship program pairing junior staff with expatriate professionals to build indigenous expertise, and 3) Partnerships with Almaty-based universities like KIMEP University to create internship pathways. My goal is not just to manage projects but to elevate the entire profession in Kazakhstan—ensuring that each initiative I lead leaves a legacy of enhanced capacity within local teams. This vision directly supports Kazakhstan’s goal of developing homegrown talent for its rapidly expanding private sector.</w:t>
      </w:r>
    </w:p>
    <w:bookmarkEnd w:id="24"/>
    <w:bookmarkStart w:id="25" w:name="personal-commitment-to-almatys-community"/>
    <w:p>
      <w:pPr>
        <w:pStyle w:val="Heading2"/>
      </w:pPr>
      <w:r>
        <w:t xml:space="preserve">Personal Commitment to Almaty’s Community</w:t>
      </w:r>
    </w:p>
    <w:p>
      <w:pPr>
        <w:pStyle w:val="FirstParagraph"/>
      </w:pPr>
      <w:r>
        <w:t xml:space="preserve">Beyond professional metrics, I am deeply invested in contributing to Almaty's social fabric. As a volunteer with the "Almaty Youth Development" initiative, I recently led a team of 15 professionals in rebuilding classrooms for underprivileged schools near the city center. This experience reinforced my belief that sustainable projects must uplift communities while driving business value—a principle I will embed into all my work as Project Manager. Living in Almaty, I actively engage with local business networks such as the Kazakhstan British Chamber of Commerce to understand sector-specific challenges firsthand. This commitment to community integration ensures that my approach to Project Management transcends transactional deliverables and becomes a catalyst for shared prosperity.</w:t>
      </w:r>
    </w:p>
    <w:bookmarkEnd w:id="25"/>
    <w:bookmarkStart w:id="26" w:name="conclusion-a-purposeful-partnership"/>
    <w:p>
      <w:pPr>
        <w:pStyle w:val="Heading2"/>
      </w:pPr>
      <w:r>
        <w:t xml:space="preserve">Conclusion: A Purposeful Partnership</w:t>
      </w:r>
    </w:p>
    <w:p>
      <w:pPr>
        <w:pStyle w:val="FirstParagraph"/>
      </w:pPr>
      <w:r>
        <w:t xml:space="preserve">This Statement of Purpose concludes with a resolute affirmation: I do not seek merely a role as Project Manager in Kazakhstan Almaty—I seek to be an indispensable partner in the city’s journey toward becoming Central Asia’s premier innovation hub. My blend of global project management rigor, contextual cultural fluency, and unwavering dedication to sustainable development positions me to deliver exceptional results from day one. I am ready to apply my skills immediately across critical sectors—infrastructure, technology, energy—to advance both organizational objectives and Kazakhstan’s national aspirations. The opportunity to contribute meaningfully in Almaty is not just a career step for me; it is a purposeful alignment of professional mission with the transformative spirit of modern Kazakhstan.</w:t>
      </w:r>
    </w:p>
    <w:p>
      <w:pPr>
        <w:pStyle w:val="BodyText"/>
      </w:pPr>
      <w:r>
        <w:t xml:space="preserve">Thank you for considering my application. I welcome the opportunity to discuss how my vision for Project Management in Kazakhstan Almaty can create measurable impact within your organization.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Kazakhstan Almaty</dc:title>
  <dc:creator/>
  <dc:language>en</dc:language>
  <cp:keywords/>
  <dcterms:created xsi:type="dcterms:W3CDTF">2026-07-23T16:01:42Z</dcterms:created>
  <dcterms:modified xsi:type="dcterms:W3CDTF">2026-07-23T16:01:42Z</dcterms:modified>
</cp:coreProperties>
</file>

<file path=docProps/custom.xml><?xml version="1.0" encoding="utf-8"?>
<Properties xmlns="http://schemas.openxmlformats.org/officeDocument/2006/custom-properties" xmlns:vt="http://schemas.openxmlformats.org/officeDocument/2006/docPropsVTypes"/>
</file>