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Valencia,</w:t>
      </w:r>
      <w:r>
        <w:t xml:space="preserve"> </w:t>
      </w:r>
      <w:r>
        <w:t xml:space="preserve">Spain</w:t>
      </w:r>
    </w:p>
    <w:bookmarkStart w:id="26" w:name="X2360760c332737e536e92a19acc01db641a0724"/>
    <w:p>
      <w:pPr>
        <w:pStyle w:val="Heading1"/>
      </w:pPr>
      <w:r>
        <w:t xml:space="preserve">Statement of Purpose: Advancing Project Excellence as a Project Manager in Valencia, Spain</w:t>
      </w:r>
    </w:p>
    <w:p>
      <w:pPr>
        <w:pStyle w:val="FirstParagraph"/>
      </w:pPr>
      <w:r>
        <w:t xml:space="preserve">From the sun-drenched boulevards of Valencia to the innovative hubs along the Mediterranean coast, I envision my career trajectory converging with Spain’s dynamic project management landscape. My Statement of Purpose articulates not merely an intent to secure a Project Manager position, but a profound commitment to contributing meaningfully within Valencia’s unique business ecosystem—a city celebrated for its fusion of rich cultural heritage and cutting-edge economic innovation. This document outlines how my professional philosophy, technical expertise, and deep appreciation for Valencian context align with the strategic ambitions of organizations operating in this vibrant Spanish region.</w:t>
      </w:r>
    </w:p>
    <w:bookmarkStart w:id="20" w:name="X3681c5766825bbca54bdb44fc1d063293777ce6"/>
    <w:p>
      <w:pPr>
        <w:pStyle w:val="Heading2"/>
      </w:pPr>
      <w:r>
        <w:t xml:space="preserve">Foundational Commitment to Project Management Excellence</w:t>
      </w:r>
    </w:p>
    <w:p>
      <w:pPr>
        <w:pStyle w:val="FirstParagraph"/>
      </w:pPr>
      <w:r>
        <w:t xml:space="preserve">My journey in project management has been defined by a relentless pursuit of structured excellence within complex environments. Over seven years, I have successfully led cross-functional teams across diverse sectors including renewable energy infrastructure, tourism development, and smart city initiatives in Southern Europe. This experience instilled in me the critical understanding that effective Project Management transcends methodology—it demands cultural intelligence, stakeholder empathy, and adaptive leadership. In Spain Valencia specifically, where projects often bridge traditional industries with digital transformation (such as the Port of Valencia’s logistics modernization or Valencian Community’s "Valencia Digital" strategy), this holistic approach is indispensable. My certification as a PMP® and PRINCE2® practitioner provides the framework, but it is my ability to contextualize these standards within local workflows that I bring to Valencia's unique operational rhythm.</w:t>
      </w:r>
    </w:p>
    <w:bookmarkEnd w:id="20"/>
    <w:bookmarkStart w:id="21" w:name="Xef29a9ac4f572aecb91971863befeb1bb95fe8e"/>
    <w:p>
      <w:pPr>
        <w:pStyle w:val="Heading2"/>
      </w:pPr>
      <w:r>
        <w:t xml:space="preserve">Why Valencia: Strategic Alignment with Regional Ambitions</w:t>
      </w:r>
    </w:p>
    <w:p>
      <w:pPr>
        <w:pStyle w:val="FirstParagraph"/>
      </w:pPr>
      <w:r>
        <w:t xml:space="preserve">Valencia is not merely a location on a map for me—it represents a strategic convergence of opportunity. As the third-largest city in Spain and an EU leader in sustainable urban development, Valencia’s initiatives like the "Valencia 2030" smart city plan and its designation as a European Capital of Smart Cities demand project managers who grasp both technical execution and cultural nuance. I have closely followed how organizations such as Turisme València leverage projects to enhance the region’s global tourism appeal while preserving its identity—a balance I am eager to support. The Valencian Community’s recent investment in advanced manufacturing (e.g., through Tecnópolis, Valencia's technology park) and its emphasis on green infrastructure align perfectly with my expertise in ESG-integrated project delivery. To manage projects here is to actively participate in shaping a destination that honors its past while pioneering the future.</w:t>
      </w:r>
    </w:p>
    <w:bookmarkEnd w:id="21"/>
    <w:bookmarkStart w:id="22" w:name="Xf7a1f6035f0603fdede70316dde47e4aafa6caf"/>
    <w:p>
      <w:pPr>
        <w:pStyle w:val="Heading2"/>
      </w:pPr>
      <w:r>
        <w:t xml:space="preserve">Professional Competencies Tailored for Valencian Context</w:t>
      </w:r>
    </w:p>
    <w:p>
      <w:pPr>
        <w:pStyle w:val="FirstParagraph"/>
      </w:pPr>
      <w:r>
        <w:t xml:space="preserve">My Project Manager toolkit is meticulously calibrated for Valencia’s operational landscape. I specialize in Agile-Waterfall hybrid frameworks, essential for projects navigating Spain’s regulatory environment—such as EU-funded initiatives under the Horizon Europe program, which frequently involve Valencian institutions like the Universitat Politècnica de València (UPV). For instance, during my tenure managing a coastal renewable energy project in Alicante (adjacent to Valencia), I developed a stakeholder engagement protocol that addressed both local community concerns and regional sustainability goals. This directly translates to Valencia’s context, where projects like the "Valencia Green Corridor" require seamless coordination between municipal authorities, environmental groups, and private developers. I also possess advanced proficiency in Spanish (C1 level) and fluency in Valencian cultural protocols—understanding that building trust through *taper* (a traditional Valencian social practice) is as vital as Gantt chart precision.</w:t>
      </w:r>
    </w:p>
    <w:bookmarkEnd w:id="22"/>
    <w:bookmarkStart w:id="23" w:name="Xbedf56c49fb8d90db1223850d85f208c4fe370f"/>
    <w:p>
      <w:pPr>
        <w:pStyle w:val="Heading2"/>
      </w:pPr>
      <w:r>
        <w:t xml:space="preserve">Cultural Integration: Beyond Language to Shared Values</w:t>
      </w:r>
    </w:p>
    <w:p>
      <w:pPr>
        <w:pStyle w:val="FirstParagraph"/>
      </w:pPr>
      <w:r>
        <w:t xml:space="preserve">What distinguishes a successful Project Manager in Spain Valencia is not just professional skill, but cultural immersion. I have spent extended periods studying Valencian history, from the significance of *La Lonja* (the historic trading hall) to contemporary social dynamics like *La Nit de Sant Joan* celebrations—insights that inform my leadership style. In Valencia, where teamwork (*equipo*) is deeply valued over individual accolades, I prioritize collaborative decision-making through regular *mesa redonda* (roundtable) sessions with local teams. My approach avoids rigid Western project management stereotypes; instead, I adapt to the Valencian preference for relationship-driven consensus-building while maintaining strict deliverable timelines. This balance was instrumental when managing a cultural heritage restoration project in the historic center of Valencia, where I navigated community expectations without compromising architectural integrity.</w:t>
      </w:r>
    </w:p>
    <w:bookmarkEnd w:id="23"/>
    <w:bookmarkStart w:id="24" w:name="X367d59bd54c6396a18ad2f7612b38e1e6c3b51e"/>
    <w:p>
      <w:pPr>
        <w:pStyle w:val="Heading2"/>
      </w:pPr>
      <w:r>
        <w:t xml:space="preserve">Future Contribution: Building Valencian Project Legacy</w:t>
      </w:r>
    </w:p>
    <w:p>
      <w:pPr>
        <w:pStyle w:val="FirstParagraph"/>
      </w:pPr>
      <w:r>
        <w:t xml:space="preserve">I seek to bring more than technical proficiency—I aim to be a catalyst for innovation within Spain’s Valencian project management community. My vision includes mentoring local talent through partnerships with UPV’s project management programs, fostering knowledge transfer that addresses the region’s growing need for skilled PMs in digital transformation sectors. Furthermore, I intend to contribute to frameworks addressing Valencia-specific challenges: mitigating seasonal tourism fluctuations through adaptive resource planning or integrating climate resilience into infrastructure projects given Spain’s increasing heatwave risks. As Valencia accelerates its role in Spain’s Mediterranean economic axis, my strategic focus on scalable project delivery—whether for the Valencian Innovation Agency (AVI) or private sector partners like Siemens Mobility’s Iberian HQ—is designed to amplify the region’s global competitiveness.</w:t>
      </w:r>
    </w:p>
    <w:bookmarkEnd w:id="24"/>
    <w:bookmarkStart w:id="25" w:name="X01dfd1fe1ff6c9d26a8bdf9e1220c52b102e79b"/>
    <w:p>
      <w:pPr>
        <w:pStyle w:val="Heading2"/>
      </w:pPr>
      <w:r>
        <w:t xml:space="preserve">Conclusion: A Purpose Forged in Valencia's Spirit</w:t>
      </w:r>
    </w:p>
    <w:p>
      <w:pPr>
        <w:pStyle w:val="FirstParagraph"/>
      </w:pPr>
      <w:r>
        <w:t xml:space="preserve">This Statement of Purpose is a declaration of intent, not an aspiration. It reflects my unwavering commitment to elevate Project Management as a strategic asset within Spain Valencia—a city where projects are not merely tasks, but threads woven into the fabric of cultural and economic identity. I do not merely seek to manage projects in Valencia; I am prepared to steward them with the insight that each milestone achieved here contributes to a legacy of innovation rooted in Valencian spirit. With my proven ability to deliver complex projects amid cultural and logistical intricacies, coupled with an authentic connection to Valencia’s ambitions, I stand ready to contribute immediately as a Project Manager who understands that success here is measured not just in on-time completions, but in enduring community value. My purpose is clear: To be the project manager Valencia needs—today and for the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Valencia, Spain</dc:title>
  <dc:creator/>
  <dc:language>en</dc:language>
  <cp:keywords/>
  <dcterms:created xsi:type="dcterms:W3CDTF">2026-07-20T14:44:01Z</dcterms:created>
  <dcterms:modified xsi:type="dcterms:W3CDTF">2026-07-20T14:44:01Z</dcterms:modified>
</cp:coreProperties>
</file>

<file path=docProps/custom.xml><?xml version="1.0" encoding="utf-8"?>
<Properties xmlns="http://schemas.openxmlformats.org/officeDocument/2006/custom-properties" xmlns:vt="http://schemas.openxmlformats.org/officeDocument/2006/docPropsVTypes"/>
</file>