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Sudan</w:t>
      </w:r>
      <w:r>
        <w:t xml:space="preserve"> </w:t>
      </w:r>
      <w:r>
        <w:t xml:space="preserve">Khartoum</w:t>
      </w:r>
    </w:p>
    <w:bookmarkStart w:id="20" w:name="Xbeb7d2a5ad72ceec1ade53144db96ce61ad5960"/>
    <w:p>
      <w:pPr>
        <w:pStyle w:val="Heading1"/>
      </w:pPr>
      <w:r>
        <w:t xml:space="preserve">Statement of Purpose: Pursuing Excellence as a Project Manager in Sudan Khartoum</w:t>
      </w:r>
    </w:p>
    <w:p>
      <w:pPr>
        <w:pStyle w:val="FirstParagraph"/>
      </w:pPr>
      <w:r>
        <w:t xml:space="preserve">I am writing this Statement of Purpose to formally express my unwavering commitment to becoming an effective and transformative Project Manager within the dynamic landscape of Sudan Khartoum. With a profound understanding of the unique socio-economic context, infrastructure challenges, and development opportunities present in this pivotal African capital, I have dedicated my professional journey toward mastering project management methodologies specifically tailored for complex environments like ours. This Statement of Purpose serves as both a declaration of intent and a roadmap outlining how my expertise will contribute to sustainable progress across Khartoum's critical sectors.</w:t>
      </w:r>
    </w:p>
    <w:p>
      <w:pPr>
        <w:pStyle w:val="BodyText"/>
      </w:pPr>
      <w:r>
        <w:t xml:space="preserve">My fascination with project management began during my undergraduate studies in International Development at the University of Khartoum, where I witnessed firsthand how poorly executed projects perpetuated cycles of inefficiency in community initiatives. This ignited a professional mission: to transform project execution from a mechanical process into a catalyst for meaningful change. Since then, I have honed my skills through rigorous certification (PMP® and PRINCE2) and over seven years of experience managing humanitarian infrastructure projects across Sudan’s most challenging regions—from drought-affected rural areas to the rapidly urbanizing corridors of Khartoum. Each project reinforced a core truth: success in Sudan Khartoum demands more than technical proficiency; it requires cultural intelligence, adaptive leadership, and an intimate understanding of local governance frameworks.</w:t>
      </w:r>
    </w:p>
    <w:p>
      <w:pPr>
        <w:pStyle w:val="BodyText"/>
      </w:pPr>
      <w:r>
        <w:t xml:space="preserve">The significance of this Statement of Purpose cannot be overstated. It is not merely a document but a testament to my strategic alignment with Sudan’s development priorities as articulated in the National Strategic Framework for Development (2019-2024). In Khartoum—a city where rapid urbanization strains water systems, transportation networks face chronic underinvestment, and post-conflict reconstruction remains urgent—I recognize that a Project Manager must be a bridge between international standards and local realities. For instance, in my recent role coordinating the rehabilitation of Khartoum’s Omdurman Water Treatment Plant, I navigated bureaucratic complexities while ensuring community participation through traditional councils (Shura). This project, completed 30% under budget with zero environmental incidents, exemplifies how culturally attuned project management delivers measurable outcomes where others fail. Such experiences solidify my belief that effective Project Management in Sudan Khartoum is fundamentally about human-centered execution.</w:t>
      </w:r>
    </w:p>
    <w:p>
      <w:pPr>
        <w:pStyle w:val="BodyText"/>
      </w:pPr>
      <w:r>
        <w:t xml:space="preserve">What distinguishes my approach as a Project Manager is the integration of three pillars uniquely vital for Khartoum: adaptive risk management, inclusive stakeholder engagement, and data-driven decision-making. In a context where political volatility and climate shocks frequently disrupt timelines, I developed the "Khartoum Resilience Framework" – an iterative methodology that embeds contingency planning within every project phase. When managing the construction of Khartoum’s new Emergency Medical Hub during seasonal flooding, this framework allowed us to pivot from concrete foundations to elevated modular units within 72 hours, saving both lives and $450,000 in potential delays. Moreover, I prioritize building trust through weekly community dialogue sessions at project sites across Khartoum's neighborhoods – a practice that has reduced conflict incidents by 92% in my past projects. This commitment to inclusive processes is non-negotiable for any Project Manager operating in Sudan Khartoum, where social cohesion determines project viability.</w:t>
      </w:r>
    </w:p>
    <w:p>
      <w:pPr>
        <w:pStyle w:val="BodyText"/>
      </w:pPr>
      <w:r>
        <w:t xml:space="preserve">The urgency of my application stems from Sudan Khartoum’s critical need for project professionals who understand the delicate balance between global best practices and local context. Current challenges—such as rehabilitating damaged infrastructure after the 2023 conflict, expanding renewable energy access in informal settlements, or modernizing agricultural supply chains—demand Project Managers who can operate without compromising Sudanese sovereignty. My recent work with UN-Habitat on the Khartoum Urban Resilience Initiative demonstrated this balance: we partnered with local cooperatives to train 150 women in solar panel maintenance, creating self-sustaining economic clusters rather than relying on external technicians. This model directly supports Sudan’s Vision 2035 goals and proves that Project Management in Khartoum must empower communities as equal partners, not passive beneficiaries.</w:t>
      </w:r>
    </w:p>
    <w:p>
      <w:pPr>
        <w:pStyle w:val="BodyText"/>
      </w:pPr>
      <w:r>
        <w:t xml:space="preserve">My long-term vision extends beyond individual project delivery. I aim to establish a Khartoum-based Project Management Academy that trains local talent using Sudan-specific case studies—addressing the acute shortage of skilled PMs in our region. This initiative would be integrated with the Ministry of Finance’s capacity-building programs and leverage partnerships with institutions like the University of Khartoum School of Engineering. Through this academy, I will ensure that future Project Managers in Sudan Khartoum inherit a legacy of contextual excellence rather than generic methodologies. My proposed curriculum emphasizes conflict-sensitive planning, climate adaptation protocols, and ethical procurement—all critical gaps identified by the African Development Bank’s recent Sudan assessment.</w:t>
      </w:r>
    </w:p>
    <w:p>
      <w:pPr>
        <w:pStyle w:val="BodyText"/>
      </w:pPr>
      <w:r>
        <w:t xml:space="preserve">Why Sudan Khartoum specifically? Because this city embodies both the greatest challenges and most fertile ground for transformative project management. As Africa’s fifth-largest urban center with unparalleled cultural diversity, Khartoum represents a microcosm of continental development struggles. A Project Manager here doesn’t just oversee schedules and budgets; they navigate the intricate tapestry of tribal networks, religious institutions, and civic organizations that define community life. My ability to mediate between these stakeholders—evidenced when I resolved a land dispute delaying Khartoum’s new bridge project through consensus-building with tribal elders—demonstrates why my approach transcends conventional Project Management frameworks.</w:t>
      </w:r>
    </w:p>
    <w:p>
      <w:pPr>
        <w:pStyle w:val="BodyText"/>
      </w:pPr>
      <w:r>
        <w:t xml:space="preserve">This Statement of Purpose culminates in a firm conviction: Sudan Khartoum needs Project Managers who see themselves not as external agents, but as committed members of the nation’s rebuilding journey. My career has been meticulously built toward this moment—equipped with certifications, proven crisis management experience, and an unshakable ethical compass rooted in Sudanese values. I am prepared to apply my skills immediately to projects supporting water security, digital infrastructure rollout, or post-conflict recovery in Khartoum. More than seeking a role as a Project Manager, I seek the opportunity to serve as a catalyst for sustainable development that resonates across every district of this city—from the banks of the Blue Nile to the outskirts of Al-Mogran.</w:t>
      </w:r>
    </w:p>
    <w:p>
      <w:pPr>
        <w:pStyle w:val="BodyText"/>
      </w:pPr>
      <w:r>
        <w:t xml:space="preserve">As I submit this Statement of Purpose, I do so with profound respect for Sudan’s resilience and confidence in my ability to contribute meaningfully. The path forward requires not just expertise, but heart—heart that understands Khartoum’s aspirations and courage that faces its challenges head-on. I am ready to answer this call. Let us build a future where every project in Sudan Khartoum isn’t merely completed, but truly transforms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Sudan Khartoum</dc:title>
  <dc:creator/>
  <dc:language>en</dc:language>
  <cp:keywords/>
  <dcterms:created xsi:type="dcterms:W3CDTF">2026-07-21T11:42:59Z</dcterms:created>
  <dcterms:modified xsi:type="dcterms:W3CDTF">2026-07-21T11:42:59Z</dcterms:modified>
</cp:coreProperties>
</file>

<file path=docProps/custom.xml><?xml version="1.0" encoding="utf-8"?>
<Properties xmlns="http://schemas.openxmlformats.org/officeDocument/2006/custom-properties" xmlns:vt="http://schemas.openxmlformats.org/officeDocument/2006/docPropsVTypes"/>
</file>