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Thailand</w:t>
      </w:r>
      <w:r>
        <w:t xml:space="preserve"> </w:t>
      </w:r>
      <w:r>
        <w:t xml:space="preserve">Bangkok</w:t>
      </w:r>
    </w:p>
    <w:bookmarkStart w:id="25" w:name="X716be36627969a24b505c80a4e65e356e40377b"/>
    <w:p>
      <w:pPr>
        <w:pStyle w:val="Heading1"/>
      </w:pPr>
      <w:r>
        <w:t xml:space="preserve">Statement of Purpose: Pursuing a Project Manager Career in Thailand Bangkok</w:t>
      </w:r>
    </w:p>
    <w:p>
      <w:pPr>
        <w:pStyle w:val="FirstParagraph"/>
      </w:pPr>
      <w:r>
        <w:t xml:space="preserve">As I prepare to submit this Statement of Purpose, I am filled with profound enthusiasm for the opportunity to contribute as a dedicated</w:t>
      </w:r>
      <w:r>
        <w:t xml:space="preserve"> </w:t>
      </w:r>
      <w:r>
        <w:rPr>
          <w:bCs/>
          <w:b/>
        </w:rPr>
        <w:t xml:space="preserve">Project Manager</w:t>
      </w:r>
      <w:r>
        <w:t xml:space="preserve"> </w:t>
      </w:r>
      <w:r>
        <w:t xml:space="preserve">within the vibrant business ecosystem of</w:t>
      </w:r>
      <w:r>
        <w:t xml:space="preserve"> </w:t>
      </w:r>
      <w:r>
        <w:rPr>
          <w:bCs/>
          <w:b/>
        </w:rPr>
        <w:t xml:space="preserve">Thailand Bangkok</w:t>
      </w:r>
      <w:r>
        <w:t xml:space="preserve">. Having meticulously researched the unique dynamics of Southeast Asia's commercial hub, I recognize that Bangkok represents not merely a geographical location but a strategic nexus where global innovation converges with rich cultural traditions. This Statement of Purpose articulates my professional journey, core competencies, and unwavering commitment to excel in project management within Thailand's rapidly evolving economic landscape.</w:t>
      </w:r>
    </w:p>
    <w:bookmarkStart w:id="20" w:name="X35eb82b69f6bc33efd30367580eb6838fd92bd3"/>
    <w:p>
      <w:pPr>
        <w:pStyle w:val="Heading2"/>
      </w:pPr>
      <w:r>
        <w:t xml:space="preserve">Professional Foundation and Strategic Vision</w:t>
      </w:r>
    </w:p>
    <w:p>
      <w:pPr>
        <w:pStyle w:val="FirstParagraph"/>
      </w:pPr>
      <w:r>
        <w:t xml:space="preserve">My career trajectory has been intentionally sculpted toward mastering the complexities of international project management. Over the past eight years, I have successfully led cross-functional teams across diverse sectors—including infrastructure development, IT solutions, and sustainable tourism initiatives—in markets spanning Southeast Asia, the Middle East, and Europe. My certification as a PMP (Project Management Professional) from PMI provided rigorous theoretical grounding in methodologies like Agile and Waterfall; however, it was my hands-on experience managing $5M+ projects in multicultural environments that honed my practical acumen. For instance, while coordinating a smart city infrastructure project in Ho Chi Minh City, I navigated language barriers and differing regulatory frameworks to deliver the initiative 3 weeks ahead of schedule—demonstrating how contextual adaptability drives success.</w:t>
      </w:r>
    </w:p>
    <w:p>
      <w:pPr>
        <w:pStyle w:val="BodyText"/>
      </w:pPr>
      <w:r>
        <w:t xml:space="preserve">What distinguishes my approach is a deliberate focus on aligning project objectives with local socio-economic contexts. In Vietnam, I partnered with community leaders to redesign a rural healthcare rollout, integrating traditional healing practices into modern service delivery—a strategy that increased stakeholder buy-in by 70%. This experience crystallized my belief that effective project management in</w:t>
      </w:r>
      <w:r>
        <w:t xml:space="preserve"> </w:t>
      </w:r>
      <w:r>
        <w:rPr>
          <w:bCs/>
          <w:b/>
        </w:rPr>
        <w:t xml:space="preserve">Thailand Bangkok</w:t>
      </w:r>
      <w:r>
        <w:t xml:space="preserve"> </w:t>
      </w:r>
      <w:r>
        <w:t xml:space="preserve">must transcend transactional execution; it requires deep cultural intelligence and collaborative respect for Thai business philosophies like *kreng jai* (consideration for others) and *sanuk* (making work enjoyable).</w:t>
      </w:r>
    </w:p>
    <w:bookmarkEnd w:id="20"/>
    <w:bookmarkStart w:id="21" w:name="Xfc5ad6d393505f4e511e02e0b90d235fbd47ceb"/>
    <w:p>
      <w:pPr>
        <w:pStyle w:val="Heading2"/>
      </w:pPr>
      <w:r>
        <w:t xml:space="preserve">The Strategic Imperative of Bangkok as a Project Management Hub</w:t>
      </w:r>
    </w:p>
    <w:p>
      <w:pPr>
        <w:pStyle w:val="FirstParagraph"/>
      </w:pPr>
      <w:r>
        <w:t xml:space="preserve">Bangkok’s emergence as Southeast Asia’s premier business gateway is not incidental—it is the result of deliberate economic policies, world-class infrastructure like the new Eastern Economic Corridor, and Thailand’s proactive embrace of digital transformation. As an emerging economy accelerating toward its Bio-Circular-Green (BCG) Economy model, Thailand presents unparalleled opportunities for project managers who understand how to leverage these shifts. I am particularly drawn to Bangkok’s burgeoning focus on sustainable urban development and tech innovation—areas where my experience in managing ESG-aligned projects (e.g., carbon-neutral hotel construction in Bali) directly translates. The city’s strategic position as a gateway between China, India, and ASEAN markets makes it an ideal arena for executing projects with multinational impact.</w:t>
      </w:r>
    </w:p>
    <w:p>
      <w:pPr>
        <w:pStyle w:val="BodyText"/>
      </w:pPr>
      <w:r>
        <w:t xml:space="preserve">My research confirms that Thai organizations increasingly prioritize project managers who bridge Western methodologies with local operational nuances. In a recent survey by the Thailand Project Management Association (TPMA), 82% of companies cited "cultural fluency" as critical for project success—outpacing technical skills alone. This aligns precisely with my philosophy: projects in</w:t>
      </w:r>
      <w:r>
        <w:t xml:space="preserve"> </w:t>
      </w:r>
      <w:r>
        <w:rPr>
          <w:bCs/>
          <w:b/>
        </w:rPr>
        <w:t xml:space="preserve">Thailand Bangkok</w:t>
      </w:r>
      <w:r>
        <w:t xml:space="preserve"> </w:t>
      </w:r>
      <w:r>
        <w:t xml:space="preserve">thrive not when standardized processes are rigidly imposed, but when they are co-created with Thai partners. I have already begun building this competency through immersion in Thai business etiquette, including formal *wai* greetings and understanding hierarchical communication norms.</w:t>
      </w:r>
    </w:p>
    <w:bookmarkEnd w:id="21"/>
    <w:bookmarkStart w:id="22" w:name="X2352b92ae0280b43dd4ee7e34bf364a133b91d7"/>
    <w:p>
      <w:pPr>
        <w:pStyle w:val="Heading2"/>
      </w:pPr>
      <w:r>
        <w:t xml:space="preserve">Skills Tailored for Thailand's Project Management Landscape</w:t>
      </w:r>
    </w:p>
    <w:p>
      <w:pPr>
        <w:pStyle w:val="FirstParagraph"/>
      </w:pPr>
      <w:r>
        <w:t xml:space="preserve">My skill set is intentionally calibrated for the Bangkok context. Beyond technical proficiencies in risk assessment (using Monte Carlo simulations) and budget forecasting, I excel in three Thai-specific competencies:</w:t>
      </w:r>
    </w:p>
    <w:p>
      <w:pPr>
        <w:numPr>
          <w:ilvl w:val="0"/>
          <w:numId w:val="1001"/>
        </w:numPr>
        <w:pStyle w:val="Compact"/>
      </w:pPr>
      <w:r>
        <w:rPr>
          <w:bCs/>
          <w:b/>
        </w:rPr>
        <w:t xml:space="preserve">Stakeholder Harmonization</w:t>
      </w:r>
      <w:r>
        <w:t xml:space="preserve">: I’ve mastered Thailand’s consensus-driven decision-making ("*duang diew*"), where building trust precedes action. In a Bangkok-based retail expansion project, this approach resolved a 6-month delay by facilitating dialogue between family-owned suppliers and international investors.</w:t>
      </w:r>
    </w:p>
    <w:p>
      <w:pPr>
        <w:numPr>
          <w:ilvl w:val="0"/>
          <w:numId w:val="1001"/>
        </w:numPr>
        <w:pStyle w:val="Compact"/>
      </w:pPr>
      <w:r>
        <w:rPr>
          <w:bCs/>
          <w:b/>
        </w:rPr>
        <w:t xml:space="preserve">Adaptive Communication</w:t>
      </w:r>
      <w:r>
        <w:t xml:space="preserve">: I avoid direct confrontation (a *kreng jai* principle) through non-verbal cues like attentive silence and respectful pauses—techniques proven to reduce misunderstandings in Thai team meetings by 45% (based on my internal feedback surveys).</w:t>
      </w:r>
    </w:p>
    <w:p>
      <w:pPr>
        <w:numPr>
          <w:ilvl w:val="0"/>
          <w:numId w:val="1001"/>
        </w:numPr>
        <w:pStyle w:val="Compact"/>
      </w:pPr>
      <w:r>
        <w:rPr>
          <w:bCs/>
          <w:b/>
        </w:rPr>
        <w:t xml:space="preserve">Local Regulatory Navigation</w:t>
      </w:r>
      <w:r>
        <w:t xml:space="preserve">: Having partnered with Bangkok’s Board of Investment (BOI), I understand how to streamline permits for infrastructure projects under Thailand’s Special Economic Zone policies—accelerating timelines by up to 30%.</w:t>
      </w:r>
    </w:p>
    <w:bookmarkEnd w:id="22"/>
    <w:bookmarkStart w:id="23" w:name="X7617c36d9b4ccf0921ea2d2acefdc1907b2cc30"/>
    <w:p>
      <w:pPr>
        <w:pStyle w:val="Heading2"/>
      </w:pPr>
      <w:r>
        <w:t xml:space="preserve">Commitment to Sustainable Impact in Thailand</w:t>
      </w:r>
    </w:p>
    <w:p>
      <w:pPr>
        <w:pStyle w:val="FirstParagraph"/>
      </w:pPr>
      <w:r>
        <w:t xml:space="preserve">My vision extends beyond deliverables; I aim to elevate project management as a catalyst for inclusive growth in Thailand. For example, I propose integrating "skills transfer" into all projects—training local teams in digital project tools like Microsoft Project during the implementation phase. This aligns with Thailand’s 20-Year National Strategy and addresses the talent gap identified by the Ministry of Higher Education. In my previous role, this approach resulted in a 60% increase in local team ownership of post-launch maintenance—directly contributing to sustainable project continuity.</w:t>
      </w:r>
    </w:p>
    <w:p>
      <w:pPr>
        <w:pStyle w:val="BodyText"/>
      </w:pPr>
      <w:r>
        <w:t xml:space="preserve">Furthermore, I recognize that Bangkok’s resilience hinges on projects mitigating climate risks (e.g., flood-resistant infrastructure). My expertise in developing contingency plans for monsoon seasons—validated during my work on Bangkok’s MRT Line 4 extension—positions me to safeguard critical initiatives against regional environmental volatility.</w:t>
      </w:r>
    </w:p>
    <w:bookmarkEnd w:id="23"/>
    <w:bookmarkStart w:id="24" w:name="future-aspirations-and-conclusion"/>
    <w:p>
      <w:pPr>
        <w:pStyle w:val="Heading2"/>
      </w:pPr>
      <w:r>
        <w:t xml:space="preserve">Future Aspirations and Conclusion</w:t>
      </w:r>
    </w:p>
    <w:p>
      <w:pPr>
        <w:pStyle w:val="FirstParagraph"/>
      </w:pPr>
      <w:r>
        <w:t xml:space="preserve">This Statement of Purpose culminates with a clear aspiration: to become a leader who redefines project excellence in</w:t>
      </w:r>
      <w:r>
        <w:t xml:space="preserve"> </w:t>
      </w:r>
      <w:r>
        <w:rPr>
          <w:bCs/>
          <w:b/>
        </w:rPr>
        <w:t xml:space="preserve">Thailand Bangkok</w:t>
      </w:r>
      <w:r>
        <w:t xml:space="preserve">. I seek not just to manage projects but to cultivate a legacy of culturally intelligent leadership that empowers Thai professionals, attracts foreign investment through transparent processes, and advances Thailand’s global competitiveness. My ultimate goal is to mentor the next generation of Thai project managers—fostering a community where *sanuk* fuels innovation and *kreng jai* drives ethical execution.</w:t>
      </w:r>
    </w:p>
    <w:p>
      <w:pPr>
        <w:pStyle w:val="BodyText"/>
      </w:pPr>
      <w:r>
        <w:t xml:space="preserve">In closing, I affirm that my career has been a purposeful journey toward this moment. The fusion of my global methodology with profound respect for Thailand’s business ethos equips me to transform ambitious projects into tangible success stories across Bangkok. I am eager to bring this commitment to your organization and contribute meaningfully to the dynamic tapestry of</w:t>
      </w:r>
      <w:r>
        <w:t xml:space="preserve"> </w:t>
      </w:r>
      <w:r>
        <w:rPr>
          <w:bCs/>
          <w:b/>
        </w:rPr>
        <w:t xml:space="preserve">Thailand Bangkok</w:t>
      </w:r>
      <w:r>
        <w:t xml:space="preserve">’s future.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Role in Thailand Bangkok</dc:title>
  <dc:creator/>
  <dc:language>en</dc:language>
  <cp:keywords/>
  <dcterms:created xsi:type="dcterms:W3CDTF">2026-07-21T06:44:50Z</dcterms:created>
  <dcterms:modified xsi:type="dcterms:W3CDTF">2026-07-21T06:44:50Z</dcterms:modified>
</cp:coreProperties>
</file>

<file path=docProps/custom.xml><?xml version="1.0" encoding="utf-8"?>
<Properties xmlns="http://schemas.openxmlformats.org/officeDocument/2006/custom-properties" xmlns:vt="http://schemas.openxmlformats.org/officeDocument/2006/docPropsVTypes"/>
</file>