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4" w:name="X54ddc2dc81601373d6a70c7e08f704a8b14e689"/>
    <w:p>
      <w:pPr>
        <w:pStyle w:val="Heading1"/>
      </w:pPr>
      <w:r>
        <w:t xml:space="preserve">Statement of Purpose: Pursuing a Project Manager Career in Istanbul, Turkey</w:t>
      </w:r>
    </w:p>
    <w:p>
      <w:pPr>
        <w:pStyle w:val="FirstParagraph"/>
      </w:pPr>
      <w:r>
        <w:t xml:space="preserve">As I prepare to submit this Statement of Purpose for the Project Manager position within the dynamic business landscape of Istanbul, Turkey, I am filled with profound enthusiasm and clear vision. This document serves not merely as a formality but as a testament to my dedicated pursuit of professional excellence within one of the world’s most strategically significant cities. Istanbul’s unique position as a bridge between Europe and Asia, its rapidly evolving economy, and its vibrant corporate ecosystem have cemented my resolve to contribute meaningfully to the region through effective project management. This Statement of Purpose articulates my qualifications, motivations, and unwavering commitment to thrive as a Project Manager in Turkey’s most cosmopolitan city.</w:t>
      </w:r>
    </w:p>
    <w:bookmarkStart w:id="20" w:name="Xc9e877e45f5f7e5664c287b43b53ab429184112"/>
    <w:p>
      <w:pPr>
        <w:pStyle w:val="Heading2"/>
      </w:pPr>
      <w:r>
        <w:t xml:space="preserve">Professional Foundation: A Career Forged in Global Project Leadership</w:t>
      </w:r>
    </w:p>
    <w:p>
      <w:pPr>
        <w:pStyle w:val="FirstParagraph"/>
      </w:pPr>
      <w:r>
        <w:t xml:space="preserve">My journey as a dedicated Project Manager began over eight years ago in multinational corporations across Southeast Asia, where I successfully managed complex cross-functional initiatives valued at $10M+. I honed my expertise in Agile and Waterfall methodologies, risk mitigation strategies, and stakeholder communication across diverse cultural contexts. My role required meticulous planning for infrastructure projects in Bangkok and Kuala Lumpur—where logistical challenges mirrored those of Istanbul’s dense urban environment. I spearheaded a $2.5M digital transformation project for a leading ASEAN financial institution, delivering it 14 days ahead of schedule while exceeding client satisfaction metrics by 37%. These experiences taught me that sustainable project success hinges on cultural intelligence—a skill I am eager to apply within Turkey’s distinct business milieu.</w:t>
      </w:r>
    </w:p>
    <w:p>
      <w:pPr>
        <w:pStyle w:val="BodyText"/>
      </w:pPr>
      <w:r>
        <w:t xml:space="preserve">Throughout my career, I have consistently prioritized building trust with local teams and clients. In Indonesia, I learned the value of "mujur" (relationship-oriented communication) and adapted my leadership style to align with hierarchical workplace norms—practices directly transferable to Turkey’s professional culture where rapport ("müracaat") is foundational. My fluency in English, German, and conversational Turkish (advanced B2 level) ensures seamless collaboration within Istanbul’s international business community. I’ve also completed PMP certification and Scrum Master training, ensuring my methodologies align with globally recognized standards while respecting local operational nuances.</w:t>
      </w:r>
    </w:p>
    <w:bookmarkEnd w:id="20"/>
    <w:bookmarkStart w:id="21" w:name="X29b60713c4ce8b7e795520a0b73a2f0b29e1dad"/>
    <w:p>
      <w:pPr>
        <w:pStyle w:val="Heading2"/>
      </w:pPr>
      <w:r>
        <w:t xml:space="preserve">Why Turkey Istanbul: A Strategic Convergence of Opportunity</w:t>
      </w:r>
    </w:p>
    <w:p>
      <w:pPr>
        <w:pStyle w:val="FirstParagraph"/>
      </w:pPr>
      <w:r>
        <w:t xml:space="preserve">Istanbul is not merely a location on the map for me—it represents the nexus where global ambition meets cultural richness. The city’s transformation into a tech and innovation hub, with districts like Maslak and Levent attracting startups and Fortune 500 subsidiaries alike, resonates deeply with my professional aspirations. Turkey’s government initiatives—such as "Istanbul Tech Hub" and incentives for foreign investment—create an unparalleled environment for impactful project execution. I am particularly inspired by Istanbul’s role in the "Bosporus Corridor" economy, where projects often require navigating complex international regulations while maintaining local community engagement. This duality aligns perfectly with my philosophy: projects succeed when they honor both global best practices and hyper-local contexts.</w:t>
      </w:r>
    </w:p>
    <w:p>
      <w:pPr>
        <w:pStyle w:val="BodyText"/>
      </w:pPr>
      <w:r>
        <w:t xml:space="preserve">My academic background further fuels this commitment. While pursuing my MBA at a leading European university, I conducted research on cross-cultural project management in emerging markets, with a specific focus on Turkey’s economic policies and business ethics. My thesis examined how cultural intelligence impacts project delivery timelines in Istanbul-based firms—a study that revealed 68% of delays stemmed from unaddressed communication gaps rather than technical issues. This insight crystallized my understanding: to excel as a Project Manager in Turkey, one must move beyond textbook methodologies to embrace the city’s heartbeat.</w:t>
      </w:r>
    </w:p>
    <w:bookmarkEnd w:id="21"/>
    <w:bookmarkStart w:id="22" w:name="Xddd67a6e5c126057e07acd15e07a25759948041"/>
    <w:p>
      <w:pPr>
        <w:pStyle w:val="Heading2"/>
      </w:pPr>
      <w:r>
        <w:t xml:space="preserve">Alignment with Istanbul’s Business Ecosystem</w:t>
      </w:r>
    </w:p>
    <w:p>
      <w:pPr>
        <w:pStyle w:val="FirstParagraph"/>
      </w:pPr>
      <w:r>
        <w:t xml:space="preserve">I understand that success in Turkey requires more than technical project management skills—it demands respect for the local business ethos. I have spent months studying Istanbul’s corporate culture through professional networks, including meetings with Turkish Project Management Association (TPMA) members and participation in "Istanbul Business Forum" webinars. I recognize that projects here often involve multi-generational leadership teams where consensus-building ("konsensüs") is paramount, and time sensitivity differs from Western norms. My approach emphasizes collaborative planning sessions over rigid top-down directives, mirroring the Turkish preference for collective decision-making.</w:t>
      </w:r>
    </w:p>
    <w:p>
      <w:pPr>
        <w:pStyle w:val="BodyText"/>
      </w:pPr>
      <w:r>
        <w:t xml:space="preserve">Moreover, Istanbul’s unique challenges—such as managing projects across its two continents (Europa/Asya), navigating seasonal tourism impacts on urban infrastructure, and balancing rapid digitalization with heritage preservation—present a compelling canvas for innovation. I am eager to leverage my experience in smart city initiatives (e.g., leading IoT deployments in Singapore) to contribute to Istanbul’s sustainable development goals. For instance, I envision applying adaptive resource allocation models to support municipal projects like the "Istanbul Waterfront Revitalization," ensuring community needs remain central throughout execution.</w:t>
      </w:r>
    </w:p>
    <w:bookmarkEnd w:id="22"/>
    <w:bookmarkStart w:id="23" w:name="a-future-dedicated-to-istanbuls-growth"/>
    <w:p>
      <w:pPr>
        <w:pStyle w:val="Heading2"/>
      </w:pPr>
      <w:r>
        <w:t xml:space="preserve">A Future Dedicated to Istanbul’s Growth</w:t>
      </w:r>
    </w:p>
    <w:p>
      <w:pPr>
        <w:pStyle w:val="FirstParagraph"/>
      </w:pPr>
      <w:r>
        <w:t xml:space="preserve">This Statement of Purpose is more than an application; it is a promise. I am not seeking just a role in Turkey—I aim to become an integral part of Istanbul’s professional fabric. My long-term vision includes mentoring local project managers, contributing to Turkish PMP standards development, and fostering partnerships between international firms and Istanbul-based SMEs. I am committed to investing my energy into projects that elevate the city’s global standing while respecting its cultural identity—whether it’s supporting renewable energy transitions in Kadıköy or optimizing supply chains for Istanbul’s bustling export sector.</w:t>
      </w:r>
    </w:p>
    <w:p>
      <w:pPr>
        <w:pStyle w:val="BodyText"/>
      </w:pPr>
      <w:r>
        <w:t xml:space="preserve">As a Project Manager, I bring not only a proven track record but an authentic connection to Turkey. I have immersed myself in the city through volunteer work at Istanbul’s "Digital Transformation Initiative" and by engaging with local communities. This is where my career purpose converges: to empower teams, deliver value without compromise, and honor Istanbul’s legacy as a global crossroads. The opportunity to serve as a Project Manager within Turkey’s most dynamic city represents the culmination of my professional journey—and the beginning of a meaningful contribution to its future.</w:t>
      </w:r>
    </w:p>
    <w:p>
      <w:pPr>
        <w:pStyle w:val="BodyText"/>
      </w:pPr>
      <w:r>
        <w:t xml:space="preserve">In closing, I am prepared to bring my strategic acumen, cultural fluency, and relentless commitment to excellence directly to your team in Istanbul. This Statement of Purpose is not merely a declaration—it is an invitation to collaborate on building projects that resonate beyond deadlines and budgets. Together, we can elevate the standards of project management in Turkey Istanbul and set a new benchmark for success on the international stage.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 Istanbul, Turkey</dc:title>
  <dc:creator/>
  <cp:keywords/>
  <dcterms:created xsi:type="dcterms:W3CDTF">2026-07-21T00:27:30Z</dcterms:created>
  <dcterms:modified xsi:type="dcterms:W3CDTF">2026-07-21T00:27:30Z</dcterms:modified>
</cp:coreProperties>
</file>

<file path=docProps/custom.xml><?xml version="1.0" encoding="utf-8"?>
<Properties xmlns="http://schemas.openxmlformats.org/officeDocument/2006/custom-properties" xmlns:vt="http://schemas.openxmlformats.org/officeDocument/2006/docPropsVTypes"/>
</file>