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United</w:t>
      </w:r>
      <w:r>
        <w:t xml:space="preserve"> </w:t>
      </w:r>
      <w:r>
        <w:t xml:space="preserve">Kingdom</w:t>
      </w:r>
      <w:r>
        <w:t xml:space="preserve"> </w:t>
      </w:r>
      <w:r>
        <w:t xml:space="preserve">London</w:t>
      </w:r>
    </w:p>
    <w:bookmarkStart w:id="25" w:name="Xa5236bbd3e5b323fedd13878f57d76e2aedb89f"/>
    <w:p>
      <w:pPr>
        <w:pStyle w:val="Heading1"/>
      </w:pPr>
      <w:r>
        <w:t xml:space="preserve">Statement of Purpose for Project Manager Position</w:t>
      </w:r>
    </w:p>
    <w:p>
      <w:pPr>
        <w:pStyle w:val="FirstParagraph"/>
      </w:pPr>
      <w:r>
        <w:t xml:space="preserve">Driving Excellence in Project Delivery Within London's Dynamic Business Landscape</w:t>
      </w:r>
    </w:p>
    <w:bookmarkStart w:id="20" w:name="introduction"/>
    <w:p>
      <w:pPr>
        <w:pStyle w:val="Heading2"/>
      </w:pPr>
      <w:r>
        <w:t xml:space="preserve">Introduction</w:t>
      </w:r>
    </w:p>
    <w:p>
      <w:pPr>
        <w:pStyle w:val="FirstParagraph"/>
      </w:pPr>
      <w:r>
        <w:t xml:space="preserve">I am writing this Statement of Purpose to formally express my profound commitment to pursuing a Project Manager role within London's prestigious business ecosystem. As a highly motivated and results-driven professional with over seven years of international project leadership experience, I have meticulously aligned my career trajectory with the unique demands of managing complex initiatives in the United Kingdom London marketplace. This Statement of Purpose serves as both an articulation of my professional philosophy and a roadmap for how I intend to contribute meaningfully to your organization's strategic objectives within this global financial hub.</w:t>
      </w:r>
    </w:p>
    <w:bookmarkEnd w:id="20"/>
    <w:bookmarkStart w:id="21" w:name="professional-foundation-and-expertise"/>
    <w:p>
      <w:pPr>
        <w:pStyle w:val="Heading2"/>
      </w:pPr>
      <w:r>
        <w:t xml:space="preserve">Professional Foundation and Expertise</w:t>
      </w:r>
    </w:p>
    <w:p>
      <w:pPr>
        <w:pStyle w:val="FirstParagraph"/>
      </w:pPr>
      <w:r>
        <w:t xml:space="preserve">My journey in project management began in multinational corporations across Europe, where I honed my ability to navigate cross-cultural teams and deliver projects under stringent timelines. Holding a Master's degree in Project Management from the University of Manchester and certified as both a PMP (Project Management Professional) and PRINCE2 Practitioner, I have consistently applied rigorous methodologies to drive business outcomes. My most recent role as Senior Project Manager at a leading London-based fintech firm involved managing £15M digital transformation initiatives across three continents, directly contributing to a 37% increase in operational efficiency. What distinguishes my approach is the seamless integration of Agile frameworks with traditional Waterfall methodologies—a critical skill for navigating London's hybrid project environments where innovation must coexist with regulatory compliance.</w:t>
      </w:r>
    </w:p>
    <w:p>
      <w:pPr>
        <w:pStyle w:val="BodyText"/>
      </w:pPr>
      <w:r>
        <w:t xml:space="preserve">Crucially, I have developed deep expertise in managing projects within the United Kingdom's specific regulatory landscape, including GDPR compliance, Financial Conduct Authority (FCA) guidelines, and the UK Construction Products Regulation. This contextual understanding allows me to proactively mitigate risks that often derail projects in London's highly regulated sectors—particularly relevant given the city's status as Europe's leading financial and technology center. My recent project delivering a blockchain-based payment system for a major UK bank exemplifies this: I successfully navigated complex FCA approvals while maintaining the project schedule, demonstrating how regulatory knowledge directly translates to business value.</w:t>
      </w:r>
    </w:p>
    <w:bookmarkEnd w:id="21"/>
    <w:bookmarkStart w:id="22" w:name="why-london-why-now"/>
    <w:p>
      <w:pPr>
        <w:pStyle w:val="Heading2"/>
      </w:pPr>
      <w:r>
        <w:t xml:space="preserve">Why London? Why Now?</w:t>
      </w:r>
    </w:p>
    <w:p>
      <w:pPr>
        <w:pStyle w:val="FirstParagraph"/>
      </w:pPr>
      <w:r>
        <w:t xml:space="preserve">London represents far more than a geographical location—it is the pulsating heart of international business where my professional purpose finds its most compelling expression. The city's unparalleled density of global enterprises, innovative startups, and financial institutions creates an environment where project management transcends mere task coordination to become strategic catalyst for growth. I am particularly drawn to London's unique ecosystem: the collaborative spirit of Tech City, the regulatory sophistication required in Canary Wharf, and the entrepreneurial energy of Shoreditch—all demanding project managers who understand both local nuances and global standards.</w:t>
      </w:r>
    </w:p>
    <w:p>
      <w:pPr>
        <w:pStyle w:val="BodyText"/>
      </w:pPr>
      <w:r>
        <w:t xml:space="preserve">This is why my Statement of Purpose centers on London specifically. Having lived and worked here for three years as a Project Management Consultant for Ernst &amp; Young UK, I have immersed myself in the city's professional rhythm. I've witnessed how London-based projects—whether delivering Olympic infrastructure, launching EU-compliant SaaS platforms post-Brexit, or managing cultural heritage preservation—require an acute sensitivity to local stakeholders' expectations. My recent involvement with the Crossrail project's supply chain optimization team further cemented my appreciation for London's complex urban project landscape where every stakeholder from Transport for London officials to community groups demands tailored engagement strategies.</w:t>
      </w:r>
    </w:p>
    <w:bookmarkEnd w:id="22"/>
    <w:bookmarkStart w:id="23" w:name="X163bd0baab03113ef94147a6c701afdbe74e061"/>
    <w:p>
      <w:pPr>
        <w:pStyle w:val="Heading2"/>
      </w:pPr>
      <w:r>
        <w:t xml:space="preserve">Strategic Alignment with UK Business Needs</w:t>
      </w:r>
    </w:p>
    <w:p>
      <w:pPr>
        <w:pStyle w:val="FirstParagraph"/>
      </w:pPr>
      <w:r>
        <w:t xml:space="preserve">As a Project Manager seeking to contribute to the United Kingdom London business community, I recognize that contemporary challenges require more than technical proficiency—they demand strategic foresight. In my current role, I've led initiatives that directly address critical UK priorities: developing carbon-neutral project frameworks aligned with the government's net-zero targets and implementing AI-driven resource optimization systems for NHS trusts. These efforts reflect my understanding that successful Project Managers in London must be stewards of both business objectives and societal impact.</w:t>
      </w:r>
    </w:p>
    <w:p>
      <w:pPr>
        <w:pStyle w:val="BodyText"/>
      </w:pPr>
      <w:r>
        <w:t xml:space="preserve">My approach emphasizes three pillars uniquely valuable to London organizations:</w:t>
      </w:r>
    </w:p>
    <w:p>
      <w:pPr>
        <w:numPr>
          <w:ilvl w:val="0"/>
          <w:numId w:val="1001"/>
        </w:numPr>
        <w:pStyle w:val="Compact"/>
      </w:pPr>
      <w:r>
        <w:rPr>
          <w:bCs/>
          <w:b/>
        </w:rPr>
        <w:t xml:space="preserve">Stakeholder Ecosystem Navigation:</w:t>
      </w:r>
      <w:r>
        <w:t xml:space="preserve"> </w:t>
      </w:r>
      <w:r>
        <w:t xml:space="preserve">I've cultivated relationships across all levels—from City of London regulators to community representatives—ensuring project alignment with London's diverse stakeholder landscape</w:t>
      </w:r>
    </w:p>
    <w:p>
      <w:pPr>
        <w:numPr>
          <w:ilvl w:val="0"/>
          <w:numId w:val="1001"/>
        </w:numPr>
        <w:pStyle w:val="Compact"/>
      </w:pPr>
      <w:r>
        <w:rPr>
          <w:bCs/>
          <w:b/>
        </w:rPr>
        <w:t xml:space="preserve">Risk-Resilient Methodologies:</w:t>
      </w:r>
      <w:r>
        <w:t xml:space="preserve"> </w:t>
      </w:r>
      <w:r>
        <w:t xml:space="preserve">Post-Brexit and post-pandemic, I've implemented adaptive risk protocols that safeguard projects against volatility while maintaining UK-specific compliance standards</w:t>
      </w:r>
    </w:p>
    <w:p>
      <w:pPr>
        <w:numPr>
          <w:ilvl w:val="0"/>
          <w:numId w:val="1001"/>
        </w:numPr>
        <w:pStyle w:val="Compact"/>
      </w:pPr>
      <w:r>
        <w:rPr>
          <w:bCs/>
          <w:b/>
        </w:rPr>
        <w:t xml:space="preserve">Innovation Integration:</w:t>
      </w:r>
      <w:r>
        <w:t xml:space="preserve"> </w:t>
      </w:r>
      <w:r>
        <w:t xml:space="preserve">My work with London's tech incubators demonstrates how to weave emerging technologies (AI, IoT) into traditional project management without compromising regulatory adherence</w:t>
      </w:r>
    </w:p>
    <w:bookmarkEnd w:id="23"/>
    <w:bookmarkStart w:id="24" w:name="future-vision-and-commitment"/>
    <w:p>
      <w:pPr>
        <w:pStyle w:val="Heading2"/>
      </w:pPr>
      <w:r>
        <w:t xml:space="preserve">Future Vision and Commitment</w:t>
      </w:r>
    </w:p>
    <w:p>
      <w:pPr>
        <w:pStyle w:val="FirstParagraph"/>
      </w:pPr>
      <w:r>
        <w:t xml:space="preserve">My long-term vision for Project Management in the United Kingdom London context extends beyond delivering projects—it's about elevating the profession itself. I am committed to championing professional development within UK project management communities, having recently volunteered as a mentor with the Association for Project Management (APM) London chapter. I aspire to contribute to shaping industry standards that reflect London's unique position as both a global leader and local community hub.</w:t>
      </w:r>
    </w:p>
    <w:p>
      <w:pPr>
        <w:pStyle w:val="BodyText"/>
      </w:pPr>
      <w:r>
        <w:t xml:space="preserve">As this Statement of Purpose concludes, I reaffirm my unwavering dedication to excellence in project leadership within the United Kingdom. My experience, certifications, and deep understanding of London's business environment position me to immediately contribute to your organization's success while advancing the strategic importance of Project Management across the city. I am eager to bring my expertise in navigating London's complex regulatory terrain and dynamic stakeholder landscape to your team—ensuring that every project we deliver not only meets but exceeds expectations in this unparalleled business capital.</w:t>
      </w:r>
    </w:p>
    <w:bookmarkEnd w:id="24"/>
    <w:p>
      <w:pPr>
        <w:pStyle w:val="BodyText"/>
      </w:pPr>
      <w:r>
        <w:t xml:space="preserve">Statement of Purpose | Project Manager | United Kingdom London</w:t>
      </w:r>
    </w:p>
    <w:p>
      <w:pPr>
        <w:pStyle w:val="BodyText"/>
      </w:pPr>
      <w:r>
        <w:t xml:space="preserve">This document constitutes a formal declaration of professional intent for project management opportunities within the United Kingdom's capital city, London.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United Kingdom London</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