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Management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cb35c550cc3c715e2b4aa50d7968577cd672604"/>
    <w:p>
      <w:pPr>
        <w:pStyle w:val="Heading1"/>
      </w:pPr>
      <w:r>
        <w:t xml:space="preserve">Statement of Purpose: Advancing Project Management Excellence in United States Houston</w:t>
      </w:r>
    </w:p>
    <w:p>
      <w:pPr>
        <w:pStyle w:val="FirstParagraph"/>
      </w:pPr>
      <w:r>
        <w:t xml:space="preserve">As I craft this Statement of Purpose, I reflect on a career trajectory deeply intertwined with the dynamic spirit of United States Houston—a city where ambition meets execution and innovation thrives amid diverse challenges. My journey toward becoming a certified, strategic Project Manager is not merely a professional aspiration; it is a commitment to contribute meaningfully to Houston’s unique ecosystem. With over seven years of experience driving complex initiatives across energy, healthcare, and infrastructure sectors, I am now poised to deepen my impact within the United States Houston market—a hub where project management isn’t just a role but the lifeblood of progress.</w:t>
      </w:r>
    </w:p>
    <w:p>
      <w:pPr>
        <w:pStyle w:val="BodyText"/>
      </w:pPr>
      <w:r>
        <w:t xml:space="preserve">My foundation in project management began during my undergraduate studies in Industrial Engineering at the University of Houston. Courses like Operations Management and Systems Integration exposed me to methodologies that prioritize precision under pressure—skills I immediately applied while coordinating a 50-person team for a downtown infrastructure renewal project. This experience crystallized my understanding: effective project management transcends Gantt charts and budgets; it demands cultural fluency, adaptive leadership, and an unwavering focus on community impact. Houston’s blend of global corporations (like Shell and Chevron), healthcare giants (MD Anderson Cancer Center), and entrepreneurial startups creates a laboratory for mastering these competencies. I recognize that to excel as a Project Manager in the United States Houston landscape, one must navigate not only technical complexity but also the city’s rich cultural tapestry—from the Energy Corridor’s corporate corridors to neighborhoods rebuilding after natural disasters.</w:t>
      </w:r>
    </w:p>
    <w:p>
      <w:pPr>
        <w:pStyle w:val="BodyText"/>
      </w:pPr>
      <w:r>
        <w:t xml:space="preserve">My professional journey intensified during my tenure at a leading Houston-based engineering firm, where I managed a $12M renewable energy microgrid project for a major hospital. This role demanded rigorous stakeholder alignment across departments, regulatory bodies (including the Texas Commission on Environmental Quality), and community groups. When Hurricane Harvey disrupted our timeline in 2017, my team’s ability to pivot—reconfiguring supply chains while prioritizing patient safety—earned us recognition from the Houston-Galveston Area Council. This experience taught me that Houston’s project managers must balance urgency with empathy; success here isn’t measured solely by on-time delivery but by how well solutions uplift vulnerable communities. As I pursue this next phase of my career, I seek to bring this ethos to organizations where Project Manager excellence directly fuels Houston’s economic resilience.</w:t>
      </w:r>
    </w:p>
    <w:p>
      <w:pPr>
        <w:pStyle w:val="BodyText"/>
      </w:pPr>
      <w:r>
        <w:t xml:space="preserve">Why Houston? The United States’ fourth-largest city offers a project management crucible unmatched elsewhere. With its concentration of Fortune 500 headquarters, the Johnson Space Center’s space exploration initiatives, and a burgeoning clean-tech sector, Houston demands project managers who understand both local nuances and global standards. I am drawn to the city’s "can-do" spirit—not as a cliché but as a lived reality where teams collaborate across cultural divides to solve problems like port expansion projects or healthcare access challenges. My goal is to contribute to this legacy by spearheading projects that align with Houston’s strategic priorities: sustainable development, economic inclusion, and technological advancement. For instance, I am eager to support initiatives under the Houston Forward Fund that bridge digital equity gaps—where project management becomes a catalyst for social impact.</w:t>
      </w:r>
    </w:p>
    <w:p>
      <w:pPr>
        <w:pStyle w:val="BodyText"/>
      </w:pPr>
      <w:r>
        <w:t xml:space="preserve">My professional development reflects deliberate alignment with Houston’s needs. I earned my PMP certification in 2019 and recently completed Agile Leadership training through the University of Texas at Austin, focusing on scaling agile frameworks for large-scale public infrastructure. Crucially, I’ve immersed myself in Houston’s project management community through events hosted by the Project Management Institute (PMI) Houston Chapter, where I volunteered to mentor emerging professionals. These interactions reinforced my belief that Project Manager success in United States Houston requires continuous learning—not just for technical skills but for understanding how projects intersect with civic life. When I lead a team designing a new transit hub near the NRG Park district, for example, I must consider not only engineering specs but also how the project serves commuters from diverse neighborhoods like East End and Third Ward.</w:t>
      </w:r>
    </w:p>
    <w:p>
      <w:pPr>
        <w:pStyle w:val="BodyText"/>
      </w:pPr>
      <w:r>
        <w:t xml:space="preserve">Looking ahead, my Statement of Purpose centers on three pillars: strategic execution, community-centric leadership, and innovation in Houston’s evolving market. I aim to join an organization where Project Manager roles transcend task management—where you’re entrusted to shape projects that define Houston’s future. Whether optimizing supply chains for the Port of Houston or managing data migration for a citywide healthcare network, I will apply lessons from my past: resilience in crisis, collaboration across silos, and a relentless focus on measurable outcomes. I am particularly energized by Houston’s emerging focus on climate-resilient infrastructure—a field where project management expertise is both urgent and transformative.</w:t>
      </w:r>
    </w:p>
    <w:p>
      <w:pPr>
        <w:pStyle w:val="BodyText"/>
      </w:pPr>
      <w:r>
        <w:t xml:space="preserve">My vision aligns with the broader narrative of United States Houston as a city rebuilding stronger after every challenge. In my 2018 flood response project, I saw how a well-managed initiative could restore power to 5,000 homes within 72 hours; that is the scale of impact I strive for daily. As I prepare to contribute more deeply to Houston’s professional landscape, I am committed to upholding the highest standards of ethical leadership—ensuring projects advance both business objectives and human dignity. The United States Houston market doesn’t just need project managers; it needs architects of progress who understand that every timeline, budget, and team member is part of a larger story.</w:t>
      </w:r>
    </w:p>
    <w:p>
      <w:pPr>
        <w:pStyle w:val="BodyText"/>
      </w:pPr>
      <w:r>
        <w:t xml:space="preserve">For me, this Statement of Purpose is not an endpoint but a promise: to bring my proven ability to deliver complex projects with integrity to Houston’s most ambitious endeavors. In the United States Houston—where the Gulf Coast meets global ambition—I will not just manage projects; I will help build them.</w:t>
      </w:r>
    </w:p>
    <w:p>
      <w:pPr>
        <w:pStyle w:val="BodyText"/>
      </w:pPr>
      <w:r>
        <w:t xml:space="preserve">With gratitude for this opportunity to contribute,</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Management Career in United States Houston</dc:title>
  <dc:creator/>
  <dc:language>en</dc:language>
  <cp:keywords/>
  <dcterms:created xsi:type="dcterms:W3CDTF">2026-07-23T15:14:25Z</dcterms:created>
  <dcterms:modified xsi:type="dcterms:W3CDTF">2026-07-23T15:14:25Z</dcterms:modified>
</cp:coreProperties>
</file>

<file path=docProps/custom.xml><?xml version="1.0" encoding="utf-8"?>
<Properties xmlns="http://schemas.openxmlformats.org/officeDocument/2006/custom-properties" xmlns:vt="http://schemas.openxmlformats.org/officeDocument/2006/docPropsVTypes"/>
</file>