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Zimbabwe</w:t>
      </w:r>
      <w:r>
        <w:t xml:space="preserve"> </w:t>
      </w:r>
      <w:r>
        <w:t xml:space="preserve">Harare</w:t>
      </w:r>
    </w:p>
    <w:bookmarkStart w:id="25" w:name="X45eebb1002b8edacf6c2611ab069e2afdbbe4b7"/>
    <w:p>
      <w:pPr>
        <w:pStyle w:val="Heading1"/>
      </w:pPr>
      <w:r>
        <w:t xml:space="preserve">STATEMENT OF PURPOSE: PROJECT MANAGER FOR ZIMBABWE HARARE</w:t>
      </w:r>
    </w:p>
    <w:p>
      <w:pPr>
        <w:pStyle w:val="FirstParagraph"/>
      </w:pPr>
      <w:r>
        <w:t xml:space="preserve">As I prepare to submit this Statement of Purpose, I do so with profound enthusiasm for the opportunity to serve as a Project Manager within the dynamic business landscape of Zimbabwe Harare. This document articulates my professional journey, strategic vision, and unwavering commitment to driving impactful projects that address both local challenges and global standards in this vibrant African capital. My career has been meticulously shaped by a dedication to project excellence in emerging markets, making Zimbabwe Harare not just a geographic location but the ideal crucible for applying my expertise.</w:t>
      </w:r>
    </w:p>
    <w:bookmarkStart w:id="20" w:name="Xe54e532b467a90f8316a059f12ce33e948edbbe"/>
    <w:p>
      <w:pPr>
        <w:pStyle w:val="Heading2"/>
      </w:pPr>
      <w:r>
        <w:t xml:space="preserve">Professional Foundation and Contextual Understanding</w:t>
      </w:r>
    </w:p>
    <w:p>
      <w:pPr>
        <w:pStyle w:val="FirstParagraph"/>
      </w:pPr>
      <w:r>
        <w:t xml:space="preserve">With over eight years of progressive experience managing complex projects across Sub-Saharan Africa, I have developed a nuanced understanding of the unique operational landscape in Zimbabwe Harare. My tenure at an international development agency saw me spearhead a $1.2M agricultural supply chain project across three Midlands provinces – directly engaging with Harare’s Ministry of Agriculture and local cooperatives to streamline maize distribution networks. This experience taught me that successful project management in Zimbabwe requires more than technical expertise; it demands cultural intelligence, adaptive leadership, and an acute awareness of socio-economic realities. In Harare specifically, where infrastructure constraints coexist with entrepreneurial energy, project managers must balance meticulous planning with agile response capabilities – a principle I’ve embedded into every initiative I lead.</w:t>
      </w:r>
    </w:p>
    <w:p>
      <w:pPr>
        <w:pStyle w:val="BodyText"/>
      </w:pPr>
      <w:r>
        <w:t xml:space="preserve">My approach aligns perfectly with Harare’s current economic priorities. Having analyzed the National Development Plan (NDP) 2021-2025 and Zimbabwe’s Vision 2030, I recognize that infrastructure development, agricultural modernization, and digital transformation are central to our nation’s growth. As a Project Manager in Harare, I would directly contribute to these national imperatives by implementing projects that bridge critical gaps – such as the recent Smart City initiatives in Harare Central or the ongoing expansion of renewable energy microgrids across suburbs like Borrowdale and Mbare.</w:t>
      </w:r>
    </w:p>
    <w:bookmarkEnd w:id="20"/>
    <w:bookmarkStart w:id="21" w:name="core-competencies-for-zimbabwean-context"/>
    <w:p>
      <w:pPr>
        <w:pStyle w:val="Heading2"/>
      </w:pPr>
      <w:r>
        <w:t xml:space="preserve">Core Competencies for Zimbabwean Context</w:t>
      </w:r>
    </w:p>
    <w:p>
      <w:pPr>
        <w:pStyle w:val="FirstParagraph"/>
      </w:pPr>
      <w:r>
        <w:t xml:space="preserve">What distinguishes my methodology is my proven ability to navigate Zimbabwe’s specific project management challenges. When leading a water sanitation project in Chitungwiza (a peri-urban area adjacent to Harare), I overcame currency volatility by implementing a phased resource allocation system using local procurement partners, reducing cost overruns by 37%. This demonstrates my capacity to innovate within Zimbabwe’s economic constraints – a skill vital for any Project Manager operating in Harare where foreign exchange shortages frequently disrupt timelines. My fluency in Shona and Ndebele further enables me to build trust with community stakeholders, ensuring project buy-in that accelerates implementation.</w:t>
      </w:r>
    </w:p>
    <w:p>
      <w:pPr>
        <w:pStyle w:val="BodyText"/>
      </w:pPr>
      <w:r>
        <w:t xml:space="preserve">I’ve also mastered the art of stakeholder management in Zimbabwe’s complex governance ecosystem. For a recent solar energy installation project at Harare’s Central Business District (CBD), I coordinated with the Zimbabwe Electricity Supply Authority (ZESA), local ward councillors, and private investors to secure permits within 90 days – a task typically taking six months in Harare due to bureaucratic inertia. This required not only technical project planning but also understanding political sensitivities and building coalitions across sectors.</w:t>
      </w:r>
    </w:p>
    <w:bookmarkEnd w:id="21"/>
    <w:bookmarkStart w:id="22" w:name="Xbde5913d9d6312063617ea935a17897c62d6cf4"/>
    <w:p>
      <w:pPr>
        <w:pStyle w:val="Heading2"/>
      </w:pPr>
      <w:r>
        <w:t xml:space="preserve">Commitment to Sustainable Impact in Harare</w:t>
      </w:r>
    </w:p>
    <w:p>
      <w:pPr>
        <w:pStyle w:val="FirstParagraph"/>
      </w:pPr>
      <w:r>
        <w:t xml:space="preserve">My vision for Project Management in Zimbabwe Harare transcends mere deadline adherence. I am deeply committed to creating projects with lasting social impact – a principle that resonates with the ethos of organizations like the Zimbabwe Association of Project Managers (ZAPM) and initiatives such as the Harare City Council’s "Green Harare" program. When managing a vocational training center project in Harare’s Highfield suburb, I ensured 85% of trainees secured employment within six months by partnering with local tech firms. This outcome directly supports Zimbabwe’s national goal of reducing youth unemployment (currently at 40%), demonstrating how Project Management can be a catalyst for socioeconomic transformation.</w:t>
      </w:r>
    </w:p>
    <w:p>
      <w:pPr>
        <w:pStyle w:val="BodyText"/>
      </w:pPr>
      <w:r>
        <w:t xml:space="preserve">I further recognize that sustainability in Harare demands environmental consciousness. In my previous role, I integrated climate-resilient practices into a housing project by training local masons in sustainable building techniques – reducing material waste by 28% while creating green jobs. As Zimbabwe faces increasing climate volatility, this approach aligns with the National Climate Policy and positions projects to withstand future challenges.</w:t>
      </w:r>
    </w:p>
    <w:bookmarkEnd w:id="22"/>
    <w:bookmarkStart w:id="23" w:name="why-zimbabwe-harare-strategic-alignment"/>
    <w:p>
      <w:pPr>
        <w:pStyle w:val="Heading2"/>
      </w:pPr>
      <w:r>
        <w:t xml:space="preserve">Why Zimbabwe Harare? Strategic Alignment</w:t>
      </w:r>
    </w:p>
    <w:p>
      <w:pPr>
        <w:pStyle w:val="FirstParagraph"/>
      </w:pPr>
      <w:r>
        <w:t xml:space="preserve">Zimbabwe Harare is not merely where I seek employment; it is where I see my professional legacy taking root. The city’s strategic location as a regional hub for SADC (Southern African Development Community) business, coupled with its youthful population (60% under 30), presents unparalleled opportunities to implement projects with continental ripple effects. Having witnessed Harare’s transformation from a post-2008 economic crisis to its current phase of digital innovation – exemplified by the growth of tech hubs in Mbare and Borrowdale – I am compelled to contribute my expertise during this pivotal era.</w:t>
      </w:r>
    </w:p>
    <w:p>
      <w:pPr>
        <w:pStyle w:val="BodyText"/>
      </w:pPr>
      <w:r>
        <w:t xml:space="preserve">My decision to pursue Project Manager roles specifically in Harare stems from my belief that meaningful change happens at the community level. Unlike international organizations operating from distant capitals, I am prepared to live and work within Harare’s neighborhoods, understanding firsthand the challenges faced by residents and entrepreneurs. This proximity allows for more responsive project management – a critical advantage when addressing issues like load-shedding in suburbs or market access for smallholder farmers.</w:t>
      </w:r>
    </w:p>
    <w:bookmarkEnd w:id="23"/>
    <w:bookmarkStart w:id="24" w:name="conclusion-a-commitment-to-excellence"/>
    <w:p>
      <w:pPr>
        <w:pStyle w:val="Heading2"/>
      </w:pPr>
      <w:r>
        <w:t xml:space="preserve">Conclusion: A Commitment to Excellence</w:t>
      </w:r>
    </w:p>
    <w:p>
      <w:pPr>
        <w:pStyle w:val="FirstParagraph"/>
      </w:pPr>
      <w:r>
        <w:t xml:space="preserve">This Statement of Purpose encapsulates my professional identity as a Project Manager who thrives where complexity meets opportunity. In Zimbabwe Harare, I see not just a workplace but a canvas for sustainable development where meticulous planning, cultural sensitivity, and adaptive leadership converge. My track record in delivering projects that meet technical specifications while generating tangible community benefits – such as the 2023 e-learning platform deployed across 15 Harare schools that improved digital literacy by 45% – proves my capacity to excel in this context.</w:t>
      </w:r>
    </w:p>
    <w:p>
      <w:pPr>
        <w:pStyle w:val="BodyText"/>
      </w:pPr>
      <w:r>
        <w:t xml:space="preserve">I am eager to bring my strategic vision to your organization, contributing not just as a Project Manager but as an active partner in Zimbabwe’s growth story. In Harare, where every project carries the weight of national aspirations, I commit to delivering excellence that is measured not only by completed milestones but by enduring community impact. As I write this Statement of Purpose in the heart of Zimbabwe’s capital city, I do so with the conviction that my expertise can help transform Harare into a model of resilient, inclusive development for Africa.</w:t>
      </w:r>
    </w:p>
    <w:p>
      <w:pPr>
        <w:pStyle w:val="BodyText"/>
      </w:pPr>
      <w:r>
        <w:t xml:space="preserve">Thank you for considering my application. I look forward to discussing how my Project Management skills can contribute to your organization’s success within Zimbabwe Harare.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Zimbabwe Harare</dc:title>
  <dc:creator/>
  <dc:language>en</dc:language>
  <cp:keywords/>
  <dcterms:created xsi:type="dcterms:W3CDTF">2026-07-23T10:33:36Z</dcterms:created>
  <dcterms:modified xsi:type="dcterms:W3CDTF">2026-07-23T10:33:36Z</dcterms:modified>
</cp:coreProperties>
</file>

<file path=docProps/custom.xml><?xml version="1.0" encoding="utf-8"?>
<Properties xmlns="http://schemas.openxmlformats.org/officeDocument/2006/custom-properties" xmlns:vt="http://schemas.openxmlformats.org/officeDocument/2006/docPropsVTypes"/>
</file>