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Psychiatrist</w:t>
      </w:r>
      <w:r>
        <w:t xml:space="preserve"> </w:t>
      </w:r>
      <w:r>
        <w:t xml:space="preserve">in</w:t>
      </w:r>
      <w:r>
        <w:t xml:space="preserve"> </w:t>
      </w:r>
      <w:r>
        <w:t xml:space="preserve">Belgium</w:t>
      </w:r>
      <w:r>
        <w:t xml:space="preserve"> </w:t>
      </w:r>
      <w:r>
        <w:t xml:space="preserve">Brussels</w:t>
      </w:r>
    </w:p>
    <w:bookmarkStart w:id="26" w:name="X38e5ed2d04c344b13ecc8df849127b003325d07"/>
    <w:p>
      <w:pPr>
        <w:pStyle w:val="Heading1"/>
      </w:pPr>
      <w:r>
        <w:t xml:space="preserve">Statement of Purpose: A Commitment to Advancing Mental Healthcare in Belgium Brussels</w:t>
      </w:r>
    </w:p>
    <w:p>
      <w:pPr>
        <w:pStyle w:val="FirstParagraph"/>
      </w:pPr>
      <w:r>
        <w:t xml:space="preserve">As I prepare this Statement of Purpose, I find myself reflecting on a profound professional journey that has consistently steered me toward the specialized field of psychiatry. My aspiration to become a dedicated Psychiatrist in Belgium Brussels represents not merely a career choice, but a deeply considered commitment to contributing to one of Europe’s most dynamic and culturally rich healthcare landscapes. This Statement of Purpose articulates my academic foundations, clinical experiences, and unwavering motivation for establishing my professional practice within the unique context of Belgium Brussels—a city where international cooperation meets compassionate mental healthcare delivery.</w:t>
      </w:r>
    </w:p>
    <w:bookmarkStart w:id="20" w:name="academic-and-clinical-foundation"/>
    <w:p>
      <w:pPr>
        <w:pStyle w:val="Heading2"/>
      </w:pPr>
      <w:r>
        <w:t xml:space="preserve">Academic and Clinical Foundation</w:t>
      </w:r>
    </w:p>
    <w:p>
      <w:pPr>
        <w:pStyle w:val="FirstParagraph"/>
      </w:pPr>
      <w:r>
        <w:t xml:space="preserve">My medical education at [University Name] instilled in me a rigorous scientific approach to understanding the intricate interplay between biology, psychology, and social context in mental health disorders. During my psychiatry residency at [Hospital Name], I honed expertise in evidence-based treatments for complex conditions including treatment-resistant depression, bipolar disorder, and trauma-related syndromes. Crucially, I completed a research fellowship focused on cross-cultural psychiatric assessment techniques—a skill directly aligned with Brussels’ multicultural demographic comprising over 190 nationalities. My thesis explored stigma reduction strategies within immigrant communities, culminating in a publication in the *European Journal of Psychiatry*. This work reinforced my conviction that effective psychiatry transcends clinical protocols to embrace cultural humility—a principle central to Belgium’s integrated healthcare philosophy.</w:t>
      </w:r>
    </w:p>
    <w:bookmarkEnd w:id="20"/>
    <w:bookmarkStart w:id="21" w:name="motivation-for-choosing-belgium-brussels"/>
    <w:p>
      <w:pPr>
        <w:pStyle w:val="Heading2"/>
      </w:pPr>
      <w:r>
        <w:t xml:space="preserve">Motivation for Choosing Belgium Brussels</w:t>
      </w:r>
    </w:p>
    <w:p>
      <w:pPr>
        <w:pStyle w:val="FirstParagraph"/>
      </w:pPr>
      <w:r>
        <w:t xml:space="preserve">Belgium Brussels is not merely a destination but the ideal confluence of professional opportunity and societal mission. The Belgian healthcare system, renowned for its universal coverage and patient-centered ethos, offers a model where psychiatric care integrates seamlessly with primary health services—precisely the framework I aim to support. Brussels specifically stands out as Europe’s political epicenter, hosting institutions like the European Commission’s Directorate-General for Health and Food Safety (SANTE), which shapes mental health policy across 27 member states. As a Psychiatrist seeking to influence systemic change, being embedded in this ecosystem provides unparalleled access to collaborative innovation. Moreover, Brussels’ linguistic diversity—where Dutch, French, English, and Arabic coexist daily—creates an authentic training ground for culturally competent psychiatry. I am eager to apply my multilingual skills (fluent in French and English) within the city’s renowned psychiatric centers like the University Hospital of Brussels (ULB) or the Psychiatric Department at Erasme Hospital.</w:t>
      </w:r>
    </w:p>
    <w:bookmarkEnd w:id="21"/>
    <w:bookmarkStart w:id="22" w:name="alignment-with-belgian-healthcare-values"/>
    <w:p>
      <w:pPr>
        <w:pStyle w:val="Heading2"/>
      </w:pPr>
      <w:r>
        <w:t xml:space="preserve">Alignment with Belgian Healthcare Values</w:t>
      </w:r>
    </w:p>
    <w:p>
      <w:pPr>
        <w:pStyle w:val="FirstParagraph"/>
      </w:pPr>
      <w:r>
        <w:t xml:space="preserve">What distinguishes Belgium Brussels is its profound commitment to holistic mental healthcare, a value system I have actively embraced through my work. During a clinical rotation in Amsterdam, I observed how the Dutch model emphasizes community-based care—a principle now gaining traction in Belgium’s evolving mental health strategy. I am particularly inspired by the Belgian government’s 2023 "National Mental Health Action Plan," which prioritizes early intervention and reduces wait times for psychiatric services—goals I intend to advance through my practice. My experience managing multidisciplinary teams at [Previous Clinic] in collaborative care models directly translates to Brussels’ integrated approach, where Psychiatrists work alongside social workers, psychologists, and general practitioners under the *Médecine Générale* framework. This system’s efficiency aligns with my belief that effective mental healthcare must be proactive and accessible.</w:t>
      </w:r>
    </w:p>
    <w:bookmarkEnd w:id="22"/>
    <w:bookmarkStart w:id="23" w:name="professional-vision-in-belgium-brussels"/>
    <w:p>
      <w:pPr>
        <w:pStyle w:val="Heading2"/>
      </w:pPr>
      <w:r>
        <w:t xml:space="preserve">Professional Vision in Belgium Brussels</w:t>
      </w:r>
    </w:p>
    <w:p>
      <w:pPr>
        <w:pStyle w:val="FirstParagraph"/>
      </w:pPr>
      <w:r>
        <w:t xml:space="preserve">My immediate goal is to join an established psychiatric service in Brussels where I can provide evidence-based outpatient care while contributing to local research initiatives. Within five years, I aim to co-develop a specialized clinic addressing the mental health needs of displaced populations—particularly refugees from conflict zones who constitute a significant segment of Brussels’ population. Leveraging my background in trauma-informed care and cross-cultural communication, this initiative would partner with organizations like the Red Cross Belgium and local integration centers. Long-term, I aspire to engage with the</w:t>
      </w:r>
      <w:r>
        <w:t xml:space="preserve"> </w:t>
      </w:r>
      <w:r>
        <w:rPr>
          <w:iCs/>
          <w:i/>
        </w:rPr>
        <w:t xml:space="preserve">Belgian Psychiatric Association</w:t>
      </w:r>
      <w:r>
        <w:t xml:space="preserve"> </w:t>
      </w:r>
      <w:r>
        <w:t xml:space="preserve">(BPA) to advocate for policy reforms that expand telepsychiatry services in underserved neighborhoods—a critical need highlighted by recent studies showing 35% of Brussels residents face geographic barriers to care.</w:t>
      </w:r>
    </w:p>
    <w:bookmarkEnd w:id="23"/>
    <w:bookmarkStart w:id="24" w:name="why-now-why-belgium"/>
    <w:p>
      <w:pPr>
        <w:pStyle w:val="Heading2"/>
      </w:pPr>
      <w:r>
        <w:t xml:space="preserve">Why Now? Why Belgium?</w:t>
      </w:r>
    </w:p>
    <w:p>
      <w:pPr>
        <w:pStyle w:val="FirstParagraph"/>
      </w:pPr>
      <w:r>
        <w:t xml:space="preserve">The timing of my application reflects a pivotal convergence: Belgium’s healthcare system is undergoing transformative investment in mental health infrastructure, with the federal government allocating €500 million for psychiatric services expansion by 2030. Simultaneously, Brussels’ status as a global hub attracts international psychiatric expertise—creating fertile ground for knowledge exchange. Having witnessed gaps in mental healthcare accessibility during my tenure in [Previous Country], I recognize that Belgium Brussels offers the optimal environment to apply my skills within a system designed to support such growth. This is not about seeking opportunity; it’s about reciprocating into a healthcare culture that values prevention as much as treatment—a ethos I have long championed.</w:t>
      </w:r>
    </w:p>
    <w:bookmarkEnd w:id="24"/>
    <w:bookmarkStart w:id="25" w:name="conclusion-a-lifelong-commitment"/>
    <w:p>
      <w:pPr>
        <w:pStyle w:val="Heading2"/>
      </w:pPr>
      <w:r>
        <w:t xml:space="preserve">Conclusion: A Lifelong Commitment</w:t>
      </w:r>
    </w:p>
    <w:p>
      <w:pPr>
        <w:pStyle w:val="FirstParagraph"/>
      </w:pPr>
      <w:r>
        <w:t xml:space="preserve">This Statement of Purpose encapsulates my journey toward becoming a Psychiatrist who embodies Belgium Brussels’ dual legacy of innovation and empathy. It is a roadmap to integrate my clinical expertise into the city’s vibrant healthcare tapestry while advancing global mental health standards from within Europe’s heartland. I envision myself not merely as a provider, but as an advocate—collaborating with policymakers at the EU level, mentoring future clinicians at Brussels’ academic institutions, and ensuring that every patient receives care rooted in dignity. Belgium Brussels awaits not just a Psychiatrist, but a committed partner in redefining what mental healthcare can achieve. I am prepared to dedicate my career to this mission, confident that my skills and vision align precisely with the needs of your community.</w:t>
      </w:r>
    </w:p>
    <w:p>
      <w:pPr>
        <w:pStyle w:val="BodyText"/>
      </w:pPr>
      <w:r>
        <w:t xml:space="preserve">As I submit this Statement of Purpose, I do so with profound respect for Belgium’s healthcare legacy and an unshakeable resolve to contribute meaningfully as a Psychiatrist in Brussels. The city’s unique position at the nexus of policy, culture, and care is where my professional purpose finds its most resonant expression—and I am eager to begin this vital work alongside your esteemed colleagues.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Psychiatrist in Belgium Brussels</dc:title>
  <dc:creator/>
  <cp:keywords/>
  <dcterms:created xsi:type="dcterms:W3CDTF">2025-12-10T11:03:25Z</dcterms:created>
  <dcterms:modified xsi:type="dcterms:W3CDTF">2025-12-10T11:03:25Z</dcterms:modified>
</cp:coreProperties>
</file>

<file path=docProps/custom.xml><?xml version="1.0" encoding="utf-8"?>
<Properties xmlns="http://schemas.openxmlformats.org/officeDocument/2006/custom-properties" xmlns:vt="http://schemas.openxmlformats.org/officeDocument/2006/docPropsVTypes"/>
</file>