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Career</w:t>
      </w:r>
      <w:r>
        <w:t xml:space="preserve"> </w:t>
      </w:r>
      <w:r>
        <w:t xml:space="preserve">in</w:t>
      </w:r>
      <w:r>
        <w:t xml:space="preserve"> </w:t>
      </w:r>
      <w:r>
        <w:t xml:space="preserve">China</w:t>
      </w:r>
      <w:r>
        <w:t xml:space="preserve"> </w:t>
      </w:r>
      <w:r>
        <w:t xml:space="preserve">Guangzhou</w:t>
      </w:r>
    </w:p>
    <w:bookmarkStart w:id="25" w:name="X0a715bf167a6f9c260690ea9c30a4907259d2e3"/>
    <w:p>
      <w:pPr>
        <w:pStyle w:val="Heading1"/>
      </w:pPr>
      <w:r>
        <w:t xml:space="preserve">Statement of Purpose: Pursuing a Career as a Psychiatrist in China Guangzhou</w:t>
      </w:r>
    </w:p>
    <w:p>
      <w:pPr>
        <w:pStyle w:val="FirstParagraph"/>
      </w:pPr>
      <w:r>
        <w:t xml:space="preserve">In crafting this Statement of Purpose, I articulate my unwavering commitment to advancing mental healthcare as a Psychiatrist within the dynamic urban landscape of China Guangzhou. This document serves not merely as an application but as a definitive declaration of my professional vision, deeply rooted in the specific needs and opportunities presented by Guangzhou’s unique sociocultural and healthcare environment. My journey toward becoming a Psychiatrist has been shaped by global perspectives on mental health equity, yet my ultimate aspiration converges precisely on contributing to China Guangzhou’s evolving mental health infrastructure—a city at the forefront of China’s rapid urbanization, economic transformation, and public health innovation.</w:t>
      </w:r>
    </w:p>
    <w:bookmarkStart w:id="20" w:name="foundations-of-my-professional-path"/>
    <w:p>
      <w:pPr>
        <w:pStyle w:val="Heading2"/>
      </w:pPr>
      <w:r>
        <w:t xml:space="preserve">Foundations of My Professional Path</w:t>
      </w:r>
    </w:p>
    <w:p>
      <w:pPr>
        <w:pStyle w:val="FirstParagraph"/>
      </w:pPr>
      <w:r>
        <w:t xml:space="preserve">My academic background in Psychiatry, culminating in a Doctor of Medicine (MD) with specialized training in clinical psychiatry from [University Name], equipped me with evidence-based therapeutic frameworks and cross-cultural communication skills essential for global practice. During my residency, I worked extensively with diverse patient populations facing complex challenges, including depression linked to socioeconomic stressors—a phenomenon increasingly prevalent in densely populated metropolises like Guangzhou. I recognized that mental health disparities are not merely clinical issues but deeply intertwined with cultural narratives, urban pressures, and systemic healthcare access gaps. This understanding solidified my resolve to specialize not just as a Psychiatrist, but as a culturally attuned mental health advocate positioned within communities where stigma remains a significant barrier to care.</w:t>
      </w:r>
    </w:p>
    <w:bookmarkEnd w:id="20"/>
    <w:bookmarkStart w:id="21" w:name="X6d6ab9a026faf97ca8c1876e865d9bba87d81a0"/>
    <w:p>
      <w:pPr>
        <w:pStyle w:val="Heading2"/>
      </w:pPr>
      <w:r>
        <w:t xml:space="preserve">Why China Guangzhou? A Strategic Convergence of Need and Opportunity</w:t>
      </w:r>
    </w:p>
    <w:p>
      <w:pPr>
        <w:pStyle w:val="FirstParagraph"/>
      </w:pPr>
      <w:r>
        <w:t xml:space="preserve">China Guangzhou presents an unparalleled context for meaningful psychiatric contribution. As the capital of Guangdong Province and a global economic hub, Guangzhou faces unprecedented mental health demands driven by its 15+ million residents, massive migrant workforce, and intense urban lifestyle. According to recent reports by the Chinese Mental Health Association (2023), depression and anxiety disorders have surged by 40% in southern China over the past decade—directly correlating with rapid industrialization, work-related stress, and family displacement patterns common in Guangzhou’s migrant communities. Simultaneously, China’s “Healthy China 2030” initiative prioritizes mental healthcare integration into primary systems, creating a fertile ground for Psychiatrists who understand both clinical excellence and local implementation challenges.</w:t>
      </w:r>
    </w:p>
    <w:p>
      <w:pPr>
        <w:pStyle w:val="BodyText"/>
      </w:pPr>
      <w:r>
        <w:t xml:space="preserve">What distinguishes Guangzhou is its position as a cultural crossroads: blending traditional Chinese values with modern global influences. As a Psychiatrist, I am uniquely prepared to bridge this gap. I have studied Chinese philosophy (e.g., Confucian concepts of harmony and family duty) and their impact on mental health stigma, enabling me to develop culturally resonant interventions—such as family-inclusive therapy models that respect hierarchical relationships while addressing clinical needs. This is not theoretical; during a clinical externship in Shenzhen, I collaborated with local teams to adapt cognitive behavioral techniques for Chinese patients, resulting in 30% higher treatment adherence rates.</w:t>
      </w:r>
    </w:p>
    <w:bookmarkEnd w:id="21"/>
    <w:bookmarkStart w:id="22" w:name="X690ce744eca0b82f79ee2c7c01e96e8d4015ec4"/>
    <w:p>
      <w:pPr>
        <w:pStyle w:val="Heading2"/>
      </w:pPr>
      <w:r>
        <w:t xml:space="preserve">My Proposed Contribution to Guangzhou’s Mental Health Ecosystem</w:t>
      </w:r>
    </w:p>
    <w:p>
      <w:pPr>
        <w:pStyle w:val="FirstParagraph"/>
      </w:pPr>
      <w:r>
        <w:t xml:space="preserve">This Statement of Purpose outlines a concrete plan for my role as a Psychiatrist in China Guangzhou. I aim to work within public hospitals like the Guangdong Provincial People’s Hospital or community mental health centers across districts such as Yuexiu and Tianhe, where service gaps are most acute. My approach integrates three pillars:</w:t>
      </w:r>
    </w:p>
    <w:p>
      <w:pPr>
        <w:numPr>
          <w:ilvl w:val="0"/>
          <w:numId w:val="1001"/>
        </w:numPr>
        <w:pStyle w:val="Compact"/>
      </w:pPr>
      <w:r>
        <w:rPr>
          <w:bCs/>
          <w:b/>
        </w:rPr>
        <w:t xml:space="preserve">Community-Based Outreach:</w:t>
      </w:r>
      <w:r>
        <w:t xml:space="preserve"> </w:t>
      </w:r>
      <w:r>
        <w:t xml:space="preserve">Partnering with local community centers to conduct free mental health screenings targeting migrant workers—a population often excluded from formal care due to language barriers and fear of discrimination.</w:t>
      </w:r>
    </w:p>
    <w:p>
      <w:pPr>
        <w:numPr>
          <w:ilvl w:val="0"/>
          <w:numId w:val="1001"/>
        </w:numPr>
        <w:pStyle w:val="Compact"/>
      </w:pPr>
      <w:r>
        <w:rPr>
          <w:bCs/>
          <w:b/>
        </w:rPr>
        <w:t xml:space="preserve">Cultural Adaptation:</w:t>
      </w:r>
      <w:r>
        <w:t xml:space="preserve"> </w:t>
      </w:r>
      <w:r>
        <w:t xml:space="preserve">Developing multilingual (Mandarin and Cantonese) psychoeducation materials that frame mental wellness through the lens of Chinese cultural values, reducing stigma without compromising clinical efficacy.</w:t>
      </w:r>
    </w:p>
    <w:p>
      <w:pPr>
        <w:numPr>
          <w:ilvl w:val="0"/>
          <w:numId w:val="1001"/>
        </w:numPr>
        <w:pStyle w:val="Compact"/>
      </w:pPr>
      <w:r>
        <w:rPr>
          <w:bCs/>
          <w:b/>
        </w:rPr>
        <w:t xml:space="preserve">Collaborative Care Integration:</w:t>
      </w:r>
      <w:r>
        <w:t xml:space="preserve"> </w:t>
      </w:r>
      <w:r>
        <w:t xml:space="preserve">Training primary care physicians in Guangzhou’s public clinics to identify early signs of mental illness, fostering a seamless referral network that aligns with China’s healthcare reform goals.</w:t>
      </w:r>
    </w:p>
    <w:p>
      <w:pPr>
        <w:pStyle w:val="FirstParagraph"/>
      </w:pPr>
      <w:r>
        <w:t xml:space="preserve">I am particularly drawn to Guangzhou’s emerging digital health initiatives. I plan to leverage mobile apps and telepsychiatry platforms (already piloted in Guangzhou hospitals) to extend care beyond urban centers, reaching rural migrant families who commute daily into the city. This aligns with my research on technology-assisted mental health delivery in high-density populations—a focus validated during my work at [Research Institution], where I co-authored a study on telehealth efficacy for anxiety disorders among Chinese office workers.</w:t>
      </w:r>
    </w:p>
    <w:bookmarkEnd w:id="22"/>
    <w:bookmarkStart w:id="23" w:name="commitment-to-long-term-impact"/>
    <w:p>
      <w:pPr>
        <w:pStyle w:val="Heading2"/>
      </w:pPr>
      <w:r>
        <w:t xml:space="preserve">Commitment to Long-Term Impact</w:t>
      </w:r>
    </w:p>
    <w:p>
      <w:pPr>
        <w:pStyle w:val="FirstParagraph"/>
      </w:pPr>
      <w:r>
        <w:t xml:space="preserve">My vision transcends individual patient care; I seek to become an integral part of Guangzhou’s mental health workforce capacity building. I envision establishing a fellowship program for local psychiatrists, focusing on cross-cultural competence and evidence-based practices tailored to Guangzhou’s demographic realities. This initiative would directly support China’s goal of training 100,000 mental health professionals by 2035. As a Psychiatrist deeply embedded in Guangzhou’s community fabric, I will advocate for policy changes that integrate mental health into occupational safety standards—a critical need given the city’s industrial workforce.</w:t>
      </w:r>
    </w:p>
    <w:bookmarkEnd w:id="23"/>
    <w:bookmarkStart w:id="24" w:name="conclusion-a-purposeful-alignment"/>
    <w:p>
      <w:pPr>
        <w:pStyle w:val="Heading2"/>
      </w:pPr>
      <w:r>
        <w:t xml:space="preserve">Conclusion: A Purposeful Alignment</w:t>
      </w:r>
    </w:p>
    <w:p>
      <w:pPr>
        <w:pStyle w:val="FirstParagraph"/>
      </w:pPr>
      <w:r>
        <w:t xml:space="preserve">This Statement of Purpose is my solemn pledge to harness my expertise as a Psychiatrist toward addressing Guangzhou’s most urgent mental health challenges. It reflects a strategic, compassionate, and locally grounded commitment—one that recognizes China Guangzhou not merely as a location for work, but as the vital crucible where modern psychiatry meets ancient cultural wisdom. I am prepared to contribute immediately to Guangzhou’s healthcare advancement by combining Western clinical rigor with profound respect for Chinese sociocultural contexts. My goal is not just to practice Psychiatry in China Guangzhou, but to help redefine how mental healthcare is delivered there—ensuring it is accessible, respectful, and transformative for generations of Guanganese residents.</w:t>
      </w:r>
    </w:p>
    <w:p>
      <w:pPr>
        <w:pStyle w:val="BodyText"/>
      </w:pPr>
      <w:r>
        <w:t xml:space="preserve">I am eager to bring this vision to life under the supportive framework of Guangzhou’s healthcare institutions. This Statement of Purpose marks the beginning of my professional journey as a Psychiatrist dedicated to serving China Guangzhou with competence, cultural humility, and unwavering purpose.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Career in China Guangzhou</dc:title>
  <dc:creator/>
  <cp:keywords/>
  <dcterms:created xsi:type="dcterms:W3CDTF">2025-12-08T06:10:34Z</dcterms:created>
  <dcterms:modified xsi:type="dcterms:W3CDTF">2025-12-08T06:10:34Z</dcterms:modified>
</cp:coreProperties>
</file>

<file path=docProps/custom.xml><?xml version="1.0" encoding="utf-8"?>
<Properties xmlns="http://schemas.openxmlformats.org/officeDocument/2006/custom-properties" xmlns:vt="http://schemas.openxmlformats.org/officeDocument/2006/docPropsVTypes"/>
</file>