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Iraq</w:t>
      </w:r>
      <w:r>
        <w:t xml:space="preserve"> </w:t>
      </w:r>
      <w:r>
        <w:t xml:space="preserve">Baghdad</w:t>
      </w:r>
    </w:p>
    <w:bookmarkStart w:id="20" w:name="X579419f6d387dee610b88df54002042b63d5e3b"/>
    <w:p>
      <w:pPr>
        <w:pStyle w:val="Heading1"/>
      </w:pPr>
      <w:r>
        <w:t xml:space="preserve">Statement of Purpose: Dedicated Psychiatrist for Mental Health Services in Iraq Baghdad</w:t>
      </w:r>
    </w:p>
    <w:p>
      <w:pPr>
        <w:pStyle w:val="FirstParagraph"/>
      </w:pPr>
      <w:r>
        <w:t xml:space="preserve">To the Selection Committee of International Medical Organizations and Iraqi Healthcare Authorities,</w:t>
      </w:r>
    </w:p>
    <w:p>
      <w:pPr>
        <w:pStyle w:val="BodyText"/>
      </w:pPr>
      <w:r>
        <w:t xml:space="preserve">I am writing this Statement of Purpose with profound conviction to express my unwavering commitment to serve as a Psychiatrist in the heart of Iraq—specifically within the vibrant yet deeply challenged metropolis of Baghdad. After years dedicated to psychiatric training and humanitarian medical work across conflict-affected regions, I have reached a pivotal moment in my career where I feel compelled to apply my expertise directly where it is most urgently needed: within the communities of Iraq Baghdad. This Statement of Purpose articulates not merely an application, but a lifelong commitment forged through academic rigor, clinical experience, and an unshakeable belief in the dignity of every individual seeking mental health care amid trauma.</w:t>
      </w:r>
    </w:p>
    <w:p>
      <w:pPr>
        <w:pStyle w:val="BodyText"/>
      </w:pPr>
      <w:r>
        <w:t xml:space="preserve">My journey to this point began with a medical degree from [University Name], where I specialized in Psychiatry with honors. During my residency at [Hospital Name], I gained extensive experience treating complex cases of PTSD, depression, and anxiety—conditions that are tragically prevalent among populations displaced by war. However, it was during a three-month volunteer stint in Jordan’s Zaatari refugee camp that my resolve crystallized. Witnessing Syrian refugees grappling with the psychological scars of loss and displacement while having virtually no access to culturally competent mental health services ignited a mission within me: to bring psychiatric care to those in conflict zones who are most forgotten. This experience taught me that effective psychiatry transcends medication; it requires deep cultural understanding, trauma-informed approaches, and relentless advocacy for vulnerable populations—principles I now seek to implement specifically in Baghdad.</w:t>
      </w:r>
    </w:p>
    <w:p>
      <w:pPr>
        <w:pStyle w:val="BodyText"/>
      </w:pPr>
      <w:r>
        <w:t xml:space="preserve">Why Iraq Baghdad? The answer lies in the sheer magnitude of need. As a city that has endured decades of violence, political instability, and economic hardship, Baghdad bears profound psychological wounds across all demographics. According to WHO reports from 2023, over 50% of Iraq’s population experiences symptoms of mental distress—yet fewer than 10% have access to specialized psychiatric care. In Baghdad alone, the number of licensed psychiatrists per capita is approximately one for every 250,000 people, creating a catastrophic gap in services. This deficit is not merely statistical; it represents mothers unable to care for children, veterans haunted by combat memories, and survivors of violence trapped in cycles of despair with no path to healing. As a Psychiatrist committed to evidence-based practice and compassionate care, I cannot stand idly by while such suffering persists. My Statement of Purpose is rooted in the understanding that mental health is the bedrock of societal recovery—and Baghdad’s future depends on it.</w:t>
      </w:r>
    </w:p>
    <w:p>
      <w:pPr>
        <w:pStyle w:val="BodyText"/>
      </w:pPr>
      <w:r>
        <w:t xml:space="preserve">My professional background equips me for this challenge. I have trained in trauma-focused cognitive behavioral therapy (TF-CBT), narrative exposure therapy (NET), and community-based mental health models designed for resource-limited settings. During my fellowship with Médecins Sans Frontières, I co-developed a mobile psychiatric unit serving remote villages in northern Iraq, which directly prepared me for the logistical complexities of Baghdad’s urban landscape—where patients navigate unsafe neighborhoods to reach clinics. I have also collaborated with Iraqi medical colleagues on culturally adapted screening tools that respect Islamic values while addressing depression and anxiety. Crucially, I am fluent in Arabic (Mastery Level), allowing me to build trust without translation barriers—a necessity for effective psychiatric care where miscommunication can deepen trauma.</w:t>
      </w:r>
    </w:p>
    <w:p>
      <w:pPr>
        <w:pStyle w:val="BodyText"/>
      </w:pPr>
      <w:r>
        <w:t xml:space="preserve">This work is deeply personal. My grandmother, a survivor of the Anfal campaign in northern Iraq, shared fragmented memories of loss that shaped her lifelong silence about trauma. Her story taught me early that mental health is not a luxury but a human right—a right denied to millions in Baghdad today. I have dedicated my career to ensuring no one else suffers in silence as she did. In my Statement of Purpose, I emphasize not just clinical skills, but cultural humility: recognizing that Iraqi patients’ healing journeys are intertwined with their history, faith, and community resilience. As a Psychiatrist operating within Iraq Baghdad’s unique socio-political context, I will prioritize integrating traditional healing practices with Western psychiatric methods—such as consulting with local imams to destigmatize mental health care—ensuring services resonate within the cultural fabric of the city.</w:t>
      </w:r>
    </w:p>
    <w:p>
      <w:pPr>
        <w:pStyle w:val="BodyText"/>
      </w:pPr>
      <w:r>
        <w:t xml:space="preserve">My vision for Baghdad extends beyond individual patient care. I aim to establish a sustainable psychiatric training program for Iraqi nurses and community health workers, addressing the systemic shortage of mental health personnel. Through partnerships with institutions like Baghdad Medical City and local NGOs, I will develop peer support networks modeled after successful programs in Amman and Beirut. This initiative aligns with WHO’s Mental Health Action Plan for Iraq, which prioritizes task-shifting to non-specialist healthcare workers—a strategy I have proven effective in my previous assignments. In this role as a Psychiatrist, I will not merely treat symptoms but empower Baghdad’s own healthcare ecosystem to thrive long after my tenure.</w:t>
      </w:r>
    </w:p>
    <w:p>
      <w:pPr>
        <w:pStyle w:val="BodyText"/>
      </w:pPr>
      <w:r>
        <w:t xml:space="preserve">I am acutely aware of the risks inherent in working in Iraq Baghdad—security concerns, infrastructure limitations, and emotional tolls on providers. Yet these challenges do not deter me; they sharpen my resolve. My time as a field psychiatrist in Syria taught me that healing is possible even amid chaos when grounded in respect, patience, and community partnership. I am prepared to work with Iraqi security forces to ensure safe access for patients, utilize telepsychiatry where feasible, and adapt services to local realities—whether conducting sessions in makeshift clinics or mobile units navigating traffic jams. My Statement of Purpose reflects a realistic yet hopeful approach: progress is incremental, but every patient seen is a step toward healing Baghdad’s collective trauma.</w:t>
      </w:r>
    </w:p>
    <w:p>
      <w:pPr>
        <w:pStyle w:val="BodyText"/>
      </w:pPr>
      <w:r>
        <w:t xml:space="preserve">In closing, this Statement of Purpose embodies my lifelong dedication to mental health equity. I do not seek merely to fill a vacancy as a Psychiatrist in Iraq Baghdad—I seek to become part of the city’s healing narrative. I will bring not only clinical expertise but also the humility to learn from Iraqi colleagues and patients, recognizing that true psychiatry is a two-way journey of understanding. The people of Baghdad deserve care that honors their strength, dignity, and right to hope. With your support, I pledge to contribute my skills wholeheartedly to this mission—because in the words of an Iraqi proverb I have come to cherish: "The heart cannot be healed until it is seen." Let me be the one who sees Baghdad’s suffering with compassion and acts with competence.</w:t>
      </w:r>
    </w:p>
    <w:p>
      <w:pPr>
        <w:pStyle w:val="BodyText"/>
      </w:pPr>
      <w:r>
        <w:t xml:space="preserve">Thank you for considering my application. I eagerly await the opportunity to serve as a Psychiatrist in Iraq Baghdad, contributing to a future where mental health care is not an exception but the expectation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Iraq Baghdad</dc:title>
  <dc:creator/>
  <dc:language>en</dc:language>
  <cp:keywords/>
  <dcterms:created xsi:type="dcterms:W3CDTF">2026-07-23T10:48:25Z</dcterms:created>
  <dcterms:modified xsi:type="dcterms:W3CDTF">2026-07-23T10:48:25Z</dcterms:modified>
</cp:coreProperties>
</file>

<file path=docProps/custom.xml><?xml version="1.0" encoding="utf-8"?>
<Properties xmlns="http://schemas.openxmlformats.org/officeDocument/2006/custom-properties" xmlns:vt="http://schemas.openxmlformats.org/officeDocument/2006/docPropsVTypes"/>
</file>