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Italy</w:t>
      </w:r>
      <w:r>
        <w:t xml:space="preserve"> </w:t>
      </w:r>
      <w:r>
        <w:t xml:space="preserve">Naples</w:t>
      </w:r>
    </w:p>
    <w:bookmarkStart w:id="26" w:name="Xee1d4502e82dbb0d498ba6f56bd577e79ef7a31"/>
    <w:p>
      <w:pPr>
        <w:pStyle w:val="Heading1"/>
      </w:pPr>
      <w:r>
        <w:t xml:space="preserve">Statement of Purpose: Pursuing a Psychiatry Career in Italy Naples</w:t>
      </w:r>
    </w:p>
    <w:p>
      <w:pPr>
        <w:pStyle w:val="FirstParagraph"/>
      </w:pPr>
      <w:r>
        <w:t xml:space="preserve">In the vibrant, culturally rich heart of Southern Italy lies Naples—a city where ancient history intertwines with contemporary life, yet where mental health care remains profoundly underdeveloped. As a dedicated psychiatrist with specialized training and a deep commitment to community-centered mental healthcare, I am writing this Statement of Purpose to formally express my aspiration to contribute meaningfully to the psychiatric landscape of</w:t>
      </w:r>
      <w:r>
        <w:t xml:space="preserve"> </w:t>
      </w:r>
      <w:r>
        <w:rPr>
          <w:bCs/>
          <w:b/>
        </w:rPr>
        <w:t xml:space="preserve">Italy Naples</w:t>
      </w:r>
      <w:r>
        <w:t xml:space="preserve">. My journey has been driven by an unwavering belief that effective psychiatry must be rooted in cultural empathy, accessible care, and a profound understanding of local socioeconomic contexts—principles I intend to apply uniquely within the dynamic environment of Naples.</w:t>
      </w:r>
    </w:p>
    <w:bookmarkStart w:id="20" w:name="X817efeaa997d9ed2d831f42cce728eeb9f0b0d8"/>
    <w:p>
      <w:pPr>
        <w:pStyle w:val="Heading2"/>
      </w:pPr>
      <w:r>
        <w:t xml:space="preserve">Academic Foundation and Clinical Training</w:t>
      </w:r>
    </w:p>
    <w:p>
      <w:pPr>
        <w:pStyle w:val="FirstParagraph"/>
      </w:pPr>
      <w:r>
        <w:t xml:space="preserve">My academic path began at the University of Milan Medical School, where I graduated with honors in Medicine and Surgery. During my psychiatry residency at San Raffaele Hospital in Milan, I immersed myself in evidence-based practices while conducting research on trauma-informed care for immigrant populations—a critical focus given Naples’ status as a major migration hub. My thesis, "Cultural Adaptation of Cognitive Behavioral Therapy in Mediterranean Contexts," earned recognition for its emphasis on integrating family dynamics and community support systems into treatment protocols. This work directly addresses the gap in culturally sensitive mental healthcare that plagues many Southern Italian cities, including Naples, where traditional stigma around psychiatric care often prevents vulnerable populations from seeking help.</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My clinical practice has consistently centered on high-need communities. As a psychiatric fellow at Barcelona’s Hospital Clinic, I co-designed outreach programs for homeless populations, learning to navigate complex social determinants of mental health. Most significantly, during a six-month clinical rotation in Naples with the local ASL (Azienda Sanitaria Locale), I witnessed firsthand the stark contrast between Naples’ rich cultural tapestry and its fragmented mental health infrastructure. I observed elderly residents suffering from untreated depression due to limited geriatric psychiatry services, youth battling anxiety amid economic precarity, and immigrant families navigating language barriers within a system unprepared for their needs. These experiences crystallized my resolve:</w:t>
      </w:r>
      <w:r>
        <w:t xml:space="preserve"> </w:t>
      </w:r>
      <w:r>
        <w:rPr>
          <w:bCs/>
          <w:b/>
        </w:rPr>
        <w:t xml:space="preserve">Italy Naples</w:t>
      </w:r>
      <w:r>
        <w:t xml:space="preserve"> </w:t>
      </w:r>
      <w:r>
        <w:t xml:space="preserve">requires psychiatrists who don’t just treat symptoms but rebuild trust within the community fabric.</w:t>
      </w:r>
    </w:p>
    <w:bookmarkEnd w:id="21"/>
    <w:bookmarkStart w:id="22" w:name="X2d2fdf67edb5e1d905c88c8207642ed6100ca7f"/>
    <w:p>
      <w:pPr>
        <w:pStyle w:val="Heading2"/>
      </w:pPr>
      <w:r>
        <w:t xml:space="preserve">Why Italy Naples? A Commitment to Contextual Psychiatry</w:t>
      </w:r>
    </w:p>
    <w:p>
      <w:pPr>
        <w:pStyle w:val="FirstParagraph"/>
      </w:pPr>
      <w:r>
        <w:t xml:space="preserve">Naples is not merely a location for me—it is a call to action. The city’s unique challenges demand innovative psychiatry: its dense urban neighborhoods, high unemployment rates, and historical distrust of institutional care create a perfect storm for mental health crises. Unlike Northern Italy’s well-resourced psychiatric centers, Naples struggles with understaffed facilities and insufficient community-based services. Yet this landscape is also where I see immense opportunity. Naples’ renowned *campanilismo* (local pride) and strong familial bonds present untapped assets for recovery-focused interventions. I propose to leverage these cultural strengths by developing partnerships with *società di mutuo soccorso* (mutual aid societies), churches, and neighborhood associations to normalize mental health conversations. My Statement of Purpose is anchored in the understanding that effective psychiatry in Naples must be embedded—not imposed—within the city’s social ecology.</w:t>
      </w:r>
    </w:p>
    <w:bookmarkEnd w:id="22"/>
    <w:bookmarkStart w:id="23" w:name="X7a6f3cb33401aa955824cba39a1adb0449705b5"/>
    <w:p>
      <w:pPr>
        <w:pStyle w:val="Heading2"/>
      </w:pPr>
      <w:r>
        <w:t xml:space="preserve">Integration with Italy's Mental Health Framework</w:t>
      </w:r>
    </w:p>
    <w:p>
      <w:pPr>
        <w:pStyle w:val="FirstParagraph"/>
      </w:pPr>
      <w:r>
        <w:t xml:space="preserve">I am deeply familiar with Italy’s national psychiatric framework, particularly Law 180 (the Basaglia Law) which revolutionized institutional care. However, I recognize that its implementation remains uneven in Southern Italy. In Naples, I aim to advance this legacy by advocating for decentralized care models—such as mobile crisis units and primary-care psychiatry collaborations—that align with the *Servizio Sanitario Nazionale* (SSN) while addressing Naples’ unique needs. My training includes proficiency in the DSM-5 and ICD-11, but I prioritize culturally attuned diagnostics: understanding that a "depressive episode" in Naples may manifest through somatic complaints or familial conflict rather than clinical symptoms alone. This approach directly responds to studies showing that 68% of Southern Italians delay psychiatric care due to cultural misalignment (Italian Ministry of Health, 2022).</w:t>
      </w:r>
    </w:p>
    <w:bookmarkEnd w:id="23"/>
    <w:bookmarkStart w:id="24" w:name="Xebbbf8791378b077573a2d189523e9bd853a322"/>
    <w:p>
      <w:pPr>
        <w:pStyle w:val="Heading2"/>
      </w:pPr>
      <w:r>
        <w:t xml:space="preserve">Future Vision: Building Sustainable Psychiatry in Naples</w:t>
      </w:r>
    </w:p>
    <w:p>
      <w:pPr>
        <w:pStyle w:val="FirstParagraph"/>
      </w:pPr>
      <w:r>
        <w:t xml:space="preserve">My long-term goal is to establish a community psychiatric hub in Naples focused on preventive care and stigma reduction. Within five years, I envision leading initiatives like "Mente Napoletana" (Naples Mind), which trains *non-medical* community workers—teachers, religious leaders, and local volunteers—in basic mental health first aid. This model would extend care beyond clinic walls into the *vicoli* (narrow streets) of Naples’ historic districts. Simultaneously, I will collaborate with the University of Naples Federico II to develop a postgraduate module on "Cultural Psychiatry in Southern Italy," ensuring future psychiatrists are equipped for context-specific practice. Crucially, I will measure success not just by clinical outcomes but by community engagement: reducing stigma through neighborhood workshops and partnering with local artists to create mental health awareness campaigns that resonate with Naples’ vibrant *vivacità* (lively spirit).</w:t>
      </w:r>
    </w:p>
    <w:bookmarkEnd w:id="24"/>
    <w:bookmarkStart w:id="25" w:name="X1e2129fcad16aa67814f0b1fbf62c4d967ab18c"/>
    <w:p>
      <w:pPr>
        <w:pStyle w:val="Heading2"/>
      </w:pPr>
      <w:r>
        <w:t xml:space="preserve">Conclusion: A Lifelong Commitment to Naples</w:t>
      </w:r>
    </w:p>
    <w:p>
      <w:pPr>
        <w:pStyle w:val="FirstParagraph"/>
      </w:pPr>
      <w:r>
        <w:t xml:space="preserve">My journey as a psychiatrist has been defined by a single conviction: healing must begin where people live, love, and struggle. In writing this Statement of Purpose, I affirm my readiness to bring my skills in trauma-informed care, community engagement, and cultural humility to the forefront of mental healthcare in</w:t>
      </w:r>
      <w:r>
        <w:t xml:space="preserve"> </w:t>
      </w:r>
      <w:r>
        <w:rPr>
          <w:bCs/>
          <w:b/>
        </w:rPr>
        <w:t xml:space="preserve">Italy Naples</w:t>
      </w:r>
      <w:r>
        <w:t xml:space="preserve">. I do not seek merely to practice psychiatry here; I seek to transform it into a force that honors Naples’ soul while alleviating its suffering. The city’s resilience mirrors my own professional ethos—I am prepared to listen as deeply as I treat, collaborate as fiercely as I advocate, and grow alongside the community I serve. To contribute to Naples’ mental health landscape is not just a career choice; it is a promise to the people who live here—their stories, their struggles, and their unyielding spirit. It is with profound respect for this mission that I submit my application to join your esteemed psychiatric team in Naples.</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Italy Naples</dc:title>
  <dc:creator/>
  <dc:language>en</dc:language>
  <cp:keywords/>
  <dcterms:created xsi:type="dcterms:W3CDTF">2026-07-21T03:23:34Z</dcterms:created>
  <dcterms:modified xsi:type="dcterms:W3CDTF">2026-07-21T03:23:34Z</dcterms:modified>
</cp:coreProperties>
</file>

<file path=docProps/custom.xml><?xml version="1.0" encoding="utf-8"?>
<Properties xmlns="http://schemas.openxmlformats.org/officeDocument/2006/custom-properties" xmlns:vt="http://schemas.openxmlformats.org/officeDocument/2006/docPropsVTypes"/>
</file>