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in</w:t>
      </w:r>
      <w:r>
        <w:t xml:space="preserve"> </w:t>
      </w:r>
      <w:r>
        <w:t xml:space="preserve">Kenya</w:t>
      </w:r>
      <w:r>
        <w:t xml:space="preserve"> </w:t>
      </w:r>
      <w:r>
        <w:t xml:space="preserve">Nairobi</w:t>
      </w:r>
    </w:p>
    <w:bookmarkStart w:id="25" w:name="Xa6dec1869865f5a875a7790fd5e7c1e801fe33f"/>
    <w:p>
      <w:pPr>
        <w:pStyle w:val="Heading1"/>
      </w:pPr>
      <w:r>
        <w:t xml:space="preserve">Statement of Purpose: Pursuing a Career as a Psychiatrist in Kenya Nairobi</w:t>
      </w:r>
    </w:p>
    <w:p>
      <w:pPr>
        <w:pStyle w:val="FirstParagraph"/>
      </w:pPr>
      <w:r>
        <w:t xml:space="preserve">As I prepare to submit this Statement of Purpose, I am filled with profound commitment to dedicate my professional life to the field of psychiatry within the vibrant and challenging healthcare landscape of Kenya Nairobi. This document articulates my academic journey, clinical experiences, cultural understanding, and unwavering dedication to addressing mental health disparities in one of Africa's most dynamic urban centers. My aspiration is not merely to become a Psychiatrist but to serve as a transformative force within Nairobi's communities where mental wellness remains critically underserved.</w:t>
      </w:r>
    </w:p>
    <w:bookmarkStart w:id="20" w:name="X817efeaa997d9ed2d831f42cce728eeb9f0b0d8"/>
    <w:p>
      <w:pPr>
        <w:pStyle w:val="Heading2"/>
      </w:pPr>
      <w:r>
        <w:t xml:space="preserve">Academic Foundation and Clinical Training</w:t>
      </w:r>
    </w:p>
    <w:p>
      <w:pPr>
        <w:pStyle w:val="FirstParagraph"/>
      </w:pPr>
      <w:r>
        <w:t xml:space="preserve">My academic path has been meticulously designed to prepare me for the complexities of psychiatric practice in Kenya. I earned my medical degree from [University Name] with honors, specializing in psychiatry during my postgraduate training at the University of Nairobi's Department of Psychiatry. This program immersed me in both Western psychiatric frameworks and culturally contextualized approaches essential for our Kenyan population. Courses like "Mental Health Policy in Sub-Saharan Africa" and "Trauma-Informed Care in Low-Resource Settings" were particularly formative, exposing me to the unique intersection of traditional healing practices and evidence-based psychiatry prevalent across Kenya.</w:t>
      </w:r>
    </w:p>
    <w:p>
      <w:pPr>
        <w:pStyle w:val="BodyText"/>
      </w:pPr>
      <w:r>
        <w:t xml:space="preserve">During my clinical rotations at Kenyatta National Hospital's Psychiatry Department, I witnessed firsthand the staggering gap between mental health needs and available resources. Over 70% of Nairobi's population experiences significant psychological distress without access to specialized care. My internship involved working directly with patients suffering from depression, anxiety disorders, and trauma-related conditions—often stemming from urban poverty, gender-based violence, or HIV/AIDS stigma. I learned to administer culturally sensitive diagnostic assessments while collaborating with community health workers in informal settlements like Kibera and Mathare, where mental health literacy is exceptionally low.</w:t>
      </w:r>
    </w:p>
    <w:bookmarkEnd w:id="20"/>
    <w:bookmarkStart w:id="21" w:name="motivation-why-nairobi-why-now"/>
    <w:p>
      <w:pPr>
        <w:pStyle w:val="Heading2"/>
      </w:pPr>
      <w:r>
        <w:t xml:space="preserve">Motivation: Why Nairobi? Why Now?</w:t>
      </w:r>
    </w:p>
    <w:p>
      <w:pPr>
        <w:pStyle w:val="FirstParagraph"/>
      </w:pPr>
      <w:r>
        <w:t xml:space="preserve">My decision to anchor my career in Kenya Nairobi is deeply personal and professionally imperative. Having grown up in a Nairobi community where mental health was shrouded in silence, I experienced how stigma prevents families from seeking help for loved ones struggling with severe depression or psychosis. This lived reality fuels my mission: to dismantle barriers through accessible, dignified psychiatric care within the Kenyan context. Nairobi's status as East Africa's economic hub creates unique opportunities—I envision establishing a community mental health clinic that integrates mobile outreach services, digital telepsychiatry for remote areas, and partnerships with local leaders to normalize conversations about mental wellness.</w:t>
      </w:r>
    </w:p>
    <w:p>
      <w:pPr>
        <w:pStyle w:val="BodyText"/>
      </w:pPr>
      <w:r>
        <w:t xml:space="preserve">The city’s demographic urgency demands immediate action. With over 4.5 million residents and rising urban stressors—unemployment, housing insecurity, climate anxiety—Nairobi faces an escalating mental health crisis that traditional systems are ill-equipped to handle. According to the World Health Organization (2023), Kenya has only 1 psychiatrist per 1 million people, versus a global average of 8 per million. In Nairobi alone, this translates to approximately 45 trained psychiatrists serving over a quarter-million people in need. As a future Psychiatrist committed to equitable care, I am determined to contribute directly to closing this gap within the Kenyan capital.</w:t>
      </w:r>
    </w:p>
    <w:bookmarkEnd w:id="21"/>
    <w:bookmarkStart w:id="22" w:name="Xaa32a399b19e2f0849cc52b7148fd5da94275bd"/>
    <w:p>
      <w:pPr>
        <w:pStyle w:val="Heading2"/>
      </w:pPr>
      <w:r>
        <w:t xml:space="preserve">Professional Vision: Integrating Cultural Wisdom with Modern Psychiatry</w:t>
      </w:r>
    </w:p>
    <w:p>
      <w:pPr>
        <w:pStyle w:val="FirstParagraph"/>
      </w:pPr>
      <w:r>
        <w:t xml:space="preserve">My approach as a Psychiatrist will honor Kenya's rich cultural tapestry while embracing scientific rigor. I propose developing a hybrid model where psychiatric care acknowledges the role of faith healers, family networks, and indigenous support systems. For instance, I plan to collaborate with organizations like the Kenya Mental Health Association to co-design culturally resonant therapy protocols—such as integrating storytelling techniques from oral traditions into trauma treatment for survivors of sexual violence. This aligns with my research on "Traditional Healers' Perspectives on Collaborative Mental Health Care," which I presented at the East African Psychiatry Congress in Nairobi 2023.</w:t>
      </w:r>
    </w:p>
    <w:p>
      <w:pPr>
        <w:pStyle w:val="BodyText"/>
      </w:pPr>
      <w:r>
        <w:t xml:space="preserve">Short-term, I aim to establish a mobile psychiatric unit operating within Nairobi's informal settlements, providing initial screenings and referrals. Long-term, I will advocate for policy reforms through the Kenya Medical Practitioners and Dentists Board to integrate mental health into primary care facilities across Nairobi County. My goal is not merely clinical intervention but systemic change—ensuring that every child in a Kibera school, every mother in a Kariokoo market stall, and every elder in Eastleigh can access compassionate psychiatric support without stigma or financial hardship.</w:t>
      </w:r>
    </w:p>
    <w:bookmarkEnd w:id="22"/>
    <w:bookmarkStart w:id="23" w:name="commitment-to-community-centered-care"/>
    <w:p>
      <w:pPr>
        <w:pStyle w:val="Heading2"/>
      </w:pPr>
      <w:r>
        <w:t xml:space="preserve">Commitment to Community-Centered Care</w:t>
      </w:r>
    </w:p>
    <w:p>
      <w:pPr>
        <w:pStyle w:val="FirstParagraph"/>
      </w:pPr>
      <w:r>
        <w:t xml:space="preserve">What distinguishes my path is an unshakeable belief that effective psychiatry must be rooted in community. I have volunteered for three years with the Nairobi Youth Mental Health Initiative, training peer educators from marginalized communities to recognize early signs of mental distress. This experience taught me that sustainability requires local ownership—when residents become agents of change, care becomes culturally embedded rather than imposed. In Nairobi, where trust in formal healthcare systems is often low, this community-driven ethos is non-negotiable for ethical psychiatry.</w:t>
      </w:r>
    </w:p>
    <w:p>
      <w:pPr>
        <w:pStyle w:val="BodyText"/>
      </w:pPr>
      <w:r>
        <w:t xml:space="preserve">Furthermore, I am deeply aware of Nairobi's unique challenges: the high prevalence of HIV-related depression requiring specialized dual-care models, the rising youth suicide rates linked to social media pressures and unemployment among university graduates, and the mental health toll on informal sector workers. As a Psychiatrist serving in Kenya Nairobi, I will prioritize these populations through targeted outreach programs—such as mental health first aid training for police officers in high-crime areas or support groups for caregivers of persons with severe mental illness.</w:t>
      </w:r>
    </w:p>
    <w:bookmarkEnd w:id="23"/>
    <w:bookmarkStart w:id="24" w:name="Xbf666da2a43ddeeba245e6b19ea12abe56d49ab"/>
    <w:p>
      <w:pPr>
        <w:pStyle w:val="Heading2"/>
      </w:pPr>
      <w:r>
        <w:t xml:space="preserve">Conclusion: A Lifelong Commitment to Nairobi's Mental Well-being</w:t>
      </w:r>
    </w:p>
    <w:p>
      <w:pPr>
        <w:pStyle w:val="FirstParagraph"/>
      </w:pPr>
      <w:r>
        <w:t xml:space="preserve">This Statement of Purpose is more than an application; it is a solemn pledge to Nairobi. I do not seek merely to practice psychiatry here—I aspire to be a catalyst for mental health justice in Kenya. With my clinical training, cultural humility, and community-centered ethos, I am prepared to contribute immediately as a Psychiatrist who understands that healing begins where people live, work, and belong. In Nairobi’s bustling streets and quiet neighborhoods alike, I will stand with those navigating invisible wounds until mental wellness is not an exception but the expectation.</w:t>
      </w:r>
    </w:p>
    <w:p>
      <w:pPr>
        <w:pStyle w:val="BodyText"/>
      </w:pPr>
      <w:r>
        <w:t xml:space="preserve">I am ready to bring my skills, passion, and cultural intelligence to serve Kenya Nairobi's most vulnerable. This city deserves psychiatrists who see beyond symptoms to people—and in this purpose-driven work, I find my calling. Thank you for considering my application to join the vital mission of transforming mental healthcare in Kenya’s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in Kenya Nairobi</dc:title>
  <dc:creator/>
  <dc:language>en</dc:language>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