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0157c62367cc680d948007aee4338f53ab24048"/>
    <w:p>
      <w:pPr>
        <w:pStyle w:val="Heading1"/>
      </w:pPr>
      <w:r>
        <w:t xml:space="preserve">Statement of Purpose: Pursuing a Psychiatry Career in Mexico City</w:t>
      </w:r>
    </w:p>
    <w:p>
      <w:pPr>
        <w:pStyle w:val="FirstParagraph"/>
      </w:pPr>
      <w:r>
        <w:t xml:space="preserve">As I prepare this formal Statement of Purpose, I am compelled to articulate my profound commitment to advancing psychiatric care within the vibrant and complex urban landscape of Mexico City. This document represents not merely an application, but a deeply personal pledge to address mental health disparities that affect millions in one of the world's most populous metropolitan centers. My journey toward becoming a dedicated Psychiatrist has been forged through academic rigor, clinical immersion, and an unwavering understanding that effective mental healthcare must be culturally attuned to the unique socioeconomic tapestry of Mexico City.</w:t>
      </w:r>
    </w:p>
    <w:p>
      <w:pPr>
        <w:pStyle w:val="BodyText"/>
      </w:pPr>
      <w:r>
        <w:t xml:space="preserve">My foundational training began at [University Name], where I earned my medical degree with honors in Psychiatry. During my residency at [Hospital Name] in Monterrey, I confronted the stark realities of mental health infrastructure gaps—particularly for marginalized communities experiencing trauma from systemic violence and economic instability. This experience crystallized my conviction that true psychiatric practice cannot exist in a vacuum; it must engage with the lived experiences of patients navigating poverty, migration pressures, and cultural stigmas prevalent across Latin America. I specialized in treating complex cases including PTSD among urban refugees and depression exacerbated by social inequality—issues demanding nuanced approaches deeply rooted in local context.</w:t>
      </w:r>
    </w:p>
    <w:p>
      <w:pPr>
        <w:pStyle w:val="BodyText"/>
      </w:pPr>
      <w:r>
        <w:t xml:space="preserve">What distinguishes my approach is a deliberate integration of transcultural psychiatry principles with evidence-based clinical practice. During a research fellowship at [Institution Name], I co-authored a study published in the *Journal of Transcultural Psychiatry* examining depression treatment efficacy among Mexican adolescents in low-income neighborhoods. Our findings revealed that incorporating family-centered therapeutic models—respecting indigenous healing traditions alongside Western medicine—increased treatment adherence by 47%. This work ignited my passion for developing culturally responsive frameworks specifically designed for Mexico City’s diverse populations, from Oaxacan migrants to affluent Polanco residents. I realized that a successful Psychiatrist in this city must bridge clinical science with community wisdom.</w:t>
      </w:r>
    </w:p>
    <w:p>
      <w:pPr>
        <w:pStyle w:val="BodyText"/>
      </w:pPr>
      <w:r>
        <w:t xml:space="preserve">My professional trajectory has been intentionally shaped toward service in urban centers like Mexico City. Following my residency, I volunteered at the National Institute of Psychiatry (INP) in Mexico City during its critical expansion phase, assisting in crisis stabilization units serving homeless populations. Witnessing patients navigate fragmented care systems while managing severe schizophrenia or bipolar disorder firsthand made me acutely aware of how structural barriers—limited insurance coverage, transportation challenges, and mental health literacy gaps—prevent equitable access. I collaborated with community health workers to design mobile outreach clinics operating in high-need zones like Iztapalapa and Tepito, reducing no-show rates by 35% through culturally tailored scheduling and trusted local partnerships.</w:t>
      </w:r>
    </w:p>
    <w:p>
      <w:pPr>
        <w:pStyle w:val="BodyText"/>
      </w:pPr>
      <w:r>
        <w:t xml:space="preserve">Why Mexico City specifically? The city embodies a paradox: it is home to some of Latin America’s most advanced psychiatric institutions while simultaneously grappling with the highest mental health burden per capita in Mexico. With over 21 million residents, its demographic complexity—including massive youth populations, aging citizens facing dementia crises, and an influx of Central American asylum seekers—creates an unparalleled laboratory for innovative mental healthcare delivery. The Mexican government’s recent *National Mental Health Strategy* explicitly prioritizes urban centers like Mexico City for integrated care models. This alignment with national priorities makes Mexico City the ideal epicenter for my professional mission to dismantle barriers between clinical expertise and community need.</w:t>
      </w:r>
    </w:p>
    <w:p>
      <w:pPr>
        <w:pStyle w:val="BodyText"/>
      </w:pPr>
      <w:r>
        <w:t xml:space="preserve">My long-term vision as a Psychiatrist in Mexico City includes establishing a comprehensive outpatient clinic focused on three pillars: 1) Telepsychiatry networks connecting rural communities to specialists in the city, 2) School-based mental health programs targeting adolescents at risk for suicide (a leading cause of death among youth here), and 3) Training programs for primary care physicians to recognize early psychiatric symptoms during routine visits. I have already initiated conversations with UNAM’s Psychiatry Department about integrating these models into their community outreach initiatives. Crucially, my work will honor Mexico City’s rich cultural heritage—such as collaborating with *curanderos* (traditional healers) to co-create hybrid treatment plans for patients resistant to conventional therapy.</w:t>
      </w:r>
    </w:p>
    <w:p>
      <w:pPr>
        <w:pStyle w:val="BodyText"/>
      </w:pPr>
      <w:r>
        <w:t xml:space="preserve">As a prospective Psychiatrist in Mexico City, I recognize this role demands more than clinical skill. It requires humility to learn from the communities we serve, advocacy courage to challenge policy gaps, and relentless innovation to adapt evidence-based practices within resource constraints. My Statement of Purpose is thus a solemn commitment: To dedicate my career not just as a healer, but as an architect of accessible mental healthcare in Mexico City where every resident—regardless of zip code or socioeconomic status—can access compassionate psychiatric support. I envision Mexico City becoming a global model for urban mental health equity, and I aspire to contribute meaningfully toward that future.</w:t>
      </w:r>
    </w:p>
    <w:p>
      <w:pPr>
        <w:pStyle w:val="BodyText"/>
      </w:pPr>
      <w:r>
        <w:t xml:space="preserve">With profound respect for the challenges and opportunities inherent in this role, I submit this Statement of Purpose with unwavering dedication. My training equips me to address Mexico City’s most pressing psychiatric needs today while building sustainable systems for tomorrow. In a city where 1 in 4 citizens experiences mental illness yet only 10% receive treatment, my expertise as a Psychiatrist offers tangible hope. I am ready to bring my clinical passion, cultural intelligence, and community-centered approach to Mexico City—and to partner with fellow professionals in transforming mental healthcare from an afterthought into a fundamental right for all its residents.</w:t>
      </w:r>
    </w:p>
    <w:p>
      <w:pPr>
        <w:pStyle w:val="BodyText"/>
      </w:pPr>
      <w:r>
        <w:t xml:space="preserve">This Statement of Purpose reflects not merely an application, but a lifelong vow: To be the Psychiatrist Mexico City needs now. The urgency of this moment demands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Mexico City</dc:title>
  <dc:creator/>
  <dc:language>en</dc:language>
  <cp:keywords/>
  <dcterms:created xsi:type="dcterms:W3CDTF">2026-07-24T08:36:37Z</dcterms:created>
  <dcterms:modified xsi:type="dcterms:W3CDTF">2026-07-24T08:36:37Z</dcterms:modified>
</cp:coreProperties>
</file>

<file path=docProps/custom.xml><?xml version="1.0" encoding="utf-8"?>
<Properties xmlns="http://schemas.openxmlformats.org/officeDocument/2006/custom-properties" xmlns:vt="http://schemas.openxmlformats.org/officeDocument/2006/docPropsVTypes"/>
</file>