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fa320e72f69e402c1841db58fa812ed5cda7b0d"/>
    <w:p>
      <w:pPr>
        <w:pStyle w:val="Heading1"/>
      </w:pPr>
      <w:r>
        <w:t xml:space="preserve">Statement of Purpose: Advancing Mental Health Care as a Psychiatrist in Peru Lima</w:t>
      </w:r>
    </w:p>
    <w:p>
      <w:pPr>
        <w:pStyle w:val="FirstParagraph"/>
      </w:pPr>
      <w:r>
        <w:t xml:space="preserve">My journey toward becoming a Psychiatrist is deeply rooted in a profound commitment to transforming mental health care within the vibrant yet challenged urban landscape of Peru Lima. This Statement of Purpose articulates my academic rigor, clinical experiences, cultural immersion, and unwavering dedication to addressing the mental health crisis in Peru’s capital city—a metropolis where socioeconomic disparities, cultural stigma, and limited resources converge to create significant barriers for vulnerable populations. I am not merely seeking a position; I am preparing to become an integral part of Lima’s healthcare evolution as a compassionate and skilled Psychiatrist dedicated to serving its diverse communities.</w:t>
      </w:r>
    </w:p>
    <w:p>
      <w:pPr>
        <w:pStyle w:val="BodyText"/>
      </w:pPr>
      <w:r>
        <w:t xml:space="preserve">My academic foundation in psychiatry was forged through rigorous training at [Your University/Institution], where I engaged deeply with transcultural psychiatry, evidence-based treatment modalities for depression and anxiety disorders prevalent in Latin American contexts, and the ethical complexities of mental health care delivery. A pivotal internship at a public hospital in Lima during my clinical rotation revealed the stark realities faced by patients navigating Peru’s fragmented mental health system. I witnessed firsthand how cultural beliefs around illness—such as *susto* (fright sickness) or *mal de ojo* (evil eye)—often intersected with clinical symptoms yet remained unaddressed by conventional biomedical frameworks. This experience crystallized my understanding: effective psychiatry in Peru Lima cannot be divorced from cultural humility and community-specific strategies. My research on the integration of traditional healing practices with modern psychiatric care, published in a peer-reviewed journal focused on Global Mental Health, directly informed my vision for culturally competent practice.</w:t>
      </w:r>
    </w:p>
    <w:p>
      <w:pPr>
        <w:pStyle w:val="BodyText"/>
      </w:pPr>
      <w:r>
        <w:t xml:space="preserve">As an aspiring Psychiatrist, I recognize that Lima’s mental health infrastructure demands more than clinical expertise; it requires systemic engagement. With over 10 million residents and one of the highest rates of depression in South America (per WHO 2023 data), Lima faces a critical shortage of specialized psychiatric services. Public hospitals like Hospital Nacional Arzobispo Loayza routinely manage patient loads exceeding capacity, while private clinics remain inaccessible to the majority. My goal is to bridge this gap by working within community mental health initiatives across Lima—particularly in underserved districts like Villa El Salvador and Comas—where I will collaborate with local *promotores de salud* (community health workers) to develop outreach programs that reduce stigma and increase early intervention. I am prepared to contribute immediately to the Peruvian Ministry of Health’s National Mental Health Policy (Ley 27957), focusing on culturally adapted cognitive behavioral therapy (CBT) and psychosocial support groups tailored for Peruvian families.</w:t>
      </w:r>
    </w:p>
    <w:p>
      <w:pPr>
        <w:pStyle w:val="BodyText"/>
      </w:pPr>
      <w:r>
        <w:t xml:space="preserve">My clinical training emphasizes practical, sustainable solutions. During my residency in [Country], I managed complex cases involving trauma survivors from immigrant backgrounds—a skill directly transferable to Lima’s context of displaced populations, including Venezuelans and rural migrants seeking refuge in the city. I have mastered diagnostic tools validated for Latin American populations and possess fluency in Spanish (C-2 level) with deep familiarity with Peruvian slang (*weon*, *chingón*) that fosters trust during patient consultations. Crucially, I understand that as a Psychiatrist operating in Peru Lima, my role extends beyond the clinical room: it requires advocacy for policy change, partnership with NGOs like "Salud Mental del Sur," and mentorship of local medical students to build long-term capacity. My volunteer work at a free clinic in Miraflores exposed me to the daily struggles of patients who cannot afford medication or consistent care—a reality that fuels my determination to create accessible pathways for treatment.</w:t>
      </w:r>
    </w:p>
    <w:p>
      <w:pPr>
        <w:pStyle w:val="BodyText"/>
      </w:pPr>
      <w:r>
        <w:t xml:space="preserve">Peru Lima’s unique challenges demand a Psychiatrist who is both globally informed and locally grounded. I am committed to continuous learning through Peru’s National Institute of Mental Health (INSM) and collaborations with institutions like the Universidad Peruana Cayetano Heredia. My proposed projects include: 1) A mobile clinic initiative targeting homeless populations in Lima’s historic center, using telepsychiatry to connect patients with specialists; 2) Training for primary care physicians at *centros de salud* (community health centers) on recognizing early signs of psychosis in a culturally relevant manner; and 3) Developing a digital platform with Quechua and Spanish language support for mental health resources—addressing the critical gap in rural-urban digital access. These initiatives align with Peru’s 2018-2030 Mental Health Strategy, which prioritizes "mental health for all" through decentralized care.</w:t>
      </w:r>
    </w:p>
    <w:p>
      <w:pPr>
        <w:pStyle w:val="BodyText"/>
      </w:pPr>
      <w:r>
        <w:t xml:space="preserve">What sets me apart is my lived experience engaging with Peruvian culture. I spent six months living in a *comuna* (community) in Lima, learning cooking traditions from local elders and participating in *ferias culturales* (cultural fairs), which deepened my understanding of how community cohesion influences mental resilience. This cultural fluency allows me to navigate delicate conversations about mental health without imposing foreign frameworks—a necessity when addressing stigma that still associates psychiatric care with "madness" (*loco*) in many sectors of Lima society. As a Psychiatrist, I will leverage these insights to foster trust and encourage help-seeking behaviors among those who historically avoid formal treatment.</w:t>
      </w:r>
    </w:p>
    <w:p>
      <w:pPr>
        <w:pStyle w:val="BodyText"/>
      </w:pPr>
      <w:r>
        <w:t xml:space="preserve">My ultimate vision for Peru Lima is one where mental health is normalized as integral to overall well-being—where a child in San Miguel receives anxiety treatment at school; where elderly women in La Victoria access counseling without fear of judgment; and where every Peruvian, regardless of income or background, has equitable access to compassionate psychiatric care. I am ready to contribute my clinical skills, cultural sensitivity, and relentless advocacy to this mission. This Statement of Purpose is not merely an application—it is a pledge. A pledge that as a Psychiatrist in Peru Lima, I will work tirelessly until the day mental health care is no longer a luxury but a fundamental right woven into the fabric of our community.</w:t>
      </w:r>
    </w:p>
    <w:p>
      <w:pPr>
        <w:pStyle w:val="BodyText"/>
      </w:pPr>
      <w:r>
        <w:t xml:space="preserve">With profound respect for Peru’s rich heritage and urgent need, I submit this Statement of Purpose with unwavering commitment to becoming a Psychiatrist who serves Lima not just as a clinician, but as an ally in healing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Peru Lima</dc:title>
  <dc:creator/>
  <dc:language>en</dc:language>
  <cp:keywords/>
  <dcterms:created xsi:type="dcterms:W3CDTF">2026-07-23T01:25:35Z</dcterms:created>
  <dcterms:modified xsi:type="dcterms:W3CDTF">2026-07-23T01:25:35Z</dcterms:modified>
</cp:coreProperties>
</file>

<file path=docProps/custom.xml><?xml version="1.0" encoding="utf-8"?>
<Properties xmlns="http://schemas.openxmlformats.org/officeDocument/2006/custom-properties" xmlns:vt="http://schemas.openxmlformats.org/officeDocument/2006/docPropsVTypes"/>
</file>