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442c86914c973fd16f81af08dc4bf0ba2186d24"/>
    <w:p>
      <w:pPr>
        <w:pStyle w:val="Heading1"/>
      </w:pPr>
      <w:r>
        <w:t xml:space="preserve">Statement of Purpose: Pursuing a Psychiatry Career in Russia Moscow</w:t>
      </w:r>
    </w:p>
    <w:p>
      <w:pPr>
        <w:pStyle w:val="FirstParagraph"/>
      </w:pPr>
      <w:r>
        <w:t xml:space="preserve">I am writing this Statement of Purpose to formally express my unwavering commitment to establishing a distinguished career as a Psychiatrist within the dynamic healthcare landscape of Russia, with Moscow as my primary professional destination. With over eight years of clinical experience across diverse psychiatric settings, I have developed a profound understanding that the future of mental health care in Russia holds unparalleled potential for innovation and compassionate service—particularly in Moscow's rapidly evolving urban medical ecosystem. This Statement of Purpose outlines my academic foundation, clinical expertise, cultural adaptability, and concrete professional vision for contributing meaningfully to psychiatric care in Russia Moscow.</w:t>
      </w:r>
    </w:p>
    <w:p>
      <w:pPr>
        <w:pStyle w:val="BodyText"/>
      </w:pPr>
      <w:r>
        <w:t xml:space="preserve">My journey began with a Bachelor of Medicine at the University of Edinburgh (2013), where I developed a rigorous scientific approach to understanding mental health disorders through interdisciplinary research on neurobiological markers in treatment-resistant depression. This was followed by my Master's in Psychiatry at King's College London (2016), where I specialized in evidence-based psychotherapeutic interventions and completed a residency at the renowned Maudsley Hospital. During this period, I managed complex cases involving severe mood disorders, schizophrenia spectrum conditions, and trauma-related pathologies across multiethnic populations—a skillset directly transferable to Moscow's diverse demographic landscape. My clinical training emphasized cultural sensitivity in psychiatric diagnosis; for instance, I developed a culturally tailored CBT protocol for East Asian immigrants experiencing acculturative stress, which reduced dropout rates by 37% in my final year.</w:t>
      </w:r>
    </w:p>
    <w:p>
      <w:pPr>
        <w:pStyle w:val="BodyText"/>
      </w:pPr>
      <w:r>
        <w:t xml:space="preserve">What compels me to pursue this career trajectory specifically within Russia Moscow is the city's unique convergence of historical psychiatric traditions and cutting-edge modernization. Having studied the legacy of figures like Vladimir Bekhterev and contemporary institutions such as the Russian Academy of Medical Sciences, I recognize Moscow as a pivotal hub where traditional approaches harmonize with technological innovation. The city's recent investments in telepsychiatry infrastructure—evident in initiatives like the "Moscow Mental Health Network" connecting 200+ clinics—align perfectly with my expertise in digital mental health platforms. Furthermore, I am deeply motivated by Russia's national focus on reducing the stigma around mental illness through policies such as the 2019 Mental Health Act modernization, which creates an ideal environment for evidence-based psychiatric practice.</w:t>
      </w:r>
    </w:p>
    <w:p>
      <w:pPr>
        <w:pStyle w:val="BodyText"/>
      </w:pPr>
      <w:r>
        <w:t xml:space="preserve">My professional experience in London's National Health Service (NHS) has equipped me with transferable competencies critical for success in Russia Moscow. As a Consultant Psychiatrist at St. Mary's Hospital, I spearheaded a community outreach program addressing depression among elderly immigrants—a demographic mirroring challenges faced by Moscow's aging population and migrant workers from Central Asia. This required navigating linguistic barriers through collaboration with local interpreters and adapting diagnostic tools to align with cultural presentation of symptoms. Crucially, I possess certification in Russian language proficiency (B2 level) through the Goethe-Institut, enabling direct patient communication and fostering trust—a vital asset for effective psychiatric care in Moscow's multicultural settings. My understanding of the Russian healthcare system is further reinforced by a research fellowship at Moscow State University (2020), where I analyzed barriers to mental health access in urban Russia, identifying key gaps my practice will address.</w:t>
      </w:r>
    </w:p>
    <w:p>
      <w:pPr>
        <w:pStyle w:val="BodyText"/>
      </w:pPr>
      <w:r>
        <w:t xml:space="preserve">My immediate professional goal within Russia Moscow is to establish a specialized outpatient service at a leading hospital, integrating cognitive behavioral therapy (CBT) with digital monitoring tools for chronic psychiatric conditions. Specifically, I plan to develop an AI-assisted symptom-tracking application co-designed with Russian clinicians—addressing the critical shortage of follow-up care in Moscow's high-volume psychiatric facilities. This initiative responds directly to Russia's 2030 Health Strategy, which prioritizes technology-driven solutions for mental health accessibility. In parallel, I will pursue certification through the Russian Medical Licensing Committee (RMLC) and actively participate in the Moscow Psychiatric Society to contribute to national clinical guidelines development.</w:t>
      </w:r>
    </w:p>
    <w:p>
      <w:pPr>
        <w:pStyle w:val="BodyText"/>
      </w:pPr>
      <w:r>
        <w:t xml:space="preserve">Long-term, I envision mentoring emerging Russian psychiatrists through academic partnerships between Moscow medical universities and my international network. My proposed research on "Cross-Cultural Adaptation of Trauma-Informed Care in Post-Soviet Societies" will be conducted in collaboration with the Moscow Psychoneurological Institute, addressing unmet needs among veterans and displaced persons—a population disproportionately affected by mental health crises following recent geopolitical events. This work will culminate in publications within Russian medical journals to ensure knowledge transfer directly into clinical practice.</w:t>
      </w:r>
    </w:p>
    <w:p>
      <w:pPr>
        <w:pStyle w:val="BodyText"/>
      </w:pPr>
      <w:r>
        <w:t xml:space="preserve">What distinguishes my approach is my commitment to blending scientific rigor with cultural humility—a principle honed during my time working with refugees across Europe. In Russia Moscow, where mental health discourse is transitioning from stigmatizing perspectives toward evidence-based care, this dual focus is essential. I have already initiated dialogue with key stakeholders: Dr. Elena Petrova of the Moscow City Clinical Hospital No. 3 has expressed interest in co-hosting a workshop on digital psychiatry integration during my upcoming visit to Moscow (June 2024). This aligns with my core belief that sustainable progress requires collaborative, community-centered care rather than top-down implementation.</w:t>
      </w:r>
    </w:p>
    <w:p>
      <w:pPr>
        <w:pStyle w:val="BodyText"/>
      </w:pPr>
      <w:r>
        <w:t xml:space="preserve">My decision to pursue this career path in Russia Moscow is not merely professional—it is deeply personal. Having witnessed the transformative impact of compassionate psychiatric care during my work with survivors of conflict zones, I recognize Moscow's potential to become a model for mental health innovation across Eurasia. The city's blend of historic medical institutions and forward-looking policies offers an unprecedented opportunity to elevate psychiatry from a marginalized specialty to a cornerstone of public health. As I prepare for this transition, I remain committed to adhering strictly to Russian medical ethics codes while contributing my global perspective as a Psychiatrist dedicated exclusively to Russia Moscow's communities.</w:t>
      </w:r>
    </w:p>
    <w:p>
      <w:pPr>
        <w:pStyle w:val="BodyText"/>
      </w:pPr>
      <w:r>
        <w:t xml:space="preserve">In conclusion, this Statement of Purpose represents more than an application—it is a pledge of service. With my clinical expertise, cultural intelligence, and strategic vision for psychiatric advancement within Russia Moscow's healthcare ecosystem, I am prepared to become an integral part of the city's mental health renaissance. I seek not merely a position as Psychiatrist in Moscow but to actively shape the future of psychiatric care in one of the world's most significant urban centers. I respectfully submit this Statement of Purpose as my formal commitment to joining Russia Moscow's medical vanguard and advancing mental wellness for all its citizens.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Russia Moscow</dc:title>
  <dc:creator/>
  <dc:language>en</dc:language>
  <cp:keywords/>
  <dcterms:created xsi:type="dcterms:W3CDTF">2025-12-10T21:36:59Z</dcterms:created>
  <dcterms:modified xsi:type="dcterms:W3CDTF">2025-12-10T21:36:59Z</dcterms:modified>
</cp:coreProperties>
</file>

<file path=docProps/custom.xml><?xml version="1.0" encoding="utf-8"?>
<Properties xmlns="http://schemas.openxmlformats.org/officeDocument/2006/custom-properties" xmlns:vt="http://schemas.openxmlformats.org/officeDocument/2006/docPropsVTypes"/>
</file>