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6" w:name="Xceb13546550e8751912ef5413e728d2c34a4f61"/>
    <w:p>
      <w:pPr>
        <w:pStyle w:val="Heading1"/>
      </w:pPr>
      <w:r>
        <w:t xml:space="preserve">Statement of Purpose for Psychiatrist Position in Switzerland Zurich</w:t>
      </w:r>
    </w:p>
    <w:p>
      <w:pPr>
        <w:pStyle w:val="FirstParagraph"/>
      </w:pPr>
      <w:r>
        <w:t xml:space="preserve">As a dedicated medical professional with eight years of comprehensive psychiatric training and clinical experience across diverse healthcare settings, I am writing this Statement of Purpose to express my profound commitment to advancing mental health care within the esteemed framework of Switzerland Zurich. This document articulates my professional journey, philosophical approach to psychiatry, and unwavering dedication to contributing meaningfully to Switzerland's world-class mental healthcare system in its most culturally vibrant hub—Zurich.</w:t>
      </w:r>
    </w:p>
    <w:bookmarkStart w:id="20" w:name="academic-and-clinical-foundation"/>
    <w:p>
      <w:pPr>
        <w:pStyle w:val="Heading2"/>
      </w:pPr>
      <w:r>
        <w:t xml:space="preserve">Academic and Clinical Foundation</w:t>
      </w:r>
    </w:p>
    <w:p>
      <w:pPr>
        <w:pStyle w:val="FirstParagraph"/>
      </w:pPr>
      <w:r>
        <w:t xml:space="preserve">My medical education at the University of Heidelberg equipped me with a robust foundation in biological psychiatry, neuropharmacology, and psychosocial interventions. During my psychiatric residency at Charité Berlin University Hospitals, I managed over 500 complex cases spanning mood disorders, schizophrenia spectrum conditions, and trauma-related pathologies. My clinical rotations emphasized evidence-based practices—integrating DSM-5 diagnostics with emerging neuroimaging insights—while fostering therapeutic alliances in multicultural environments. Notably, I spearheaded a mobile crisis intervention project for homeless populations in Berlin's Kreuzberg district, reducing emergency department revisits by 37% through culturally sensitive outreach.</w:t>
      </w:r>
    </w:p>
    <w:bookmarkEnd w:id="20"/>
    <w:bookmarkStart w:id="21" w:name="X1528bf6507fd2b64a26a2fb7b9e57bce201e1d1"/>
    <w:p>
      <w:pPr>
        <w:pStyle w:val="Heading2"/>
      </w:pPr>
      <w:r>
        <w:t xml:space="preserve">Why Switzerland Zurich? The Confluence of Excellence and Innovation</w:t>
      </w:r>
    </w:p>
    <w:p>
      <w:pPr>
        <w:pStyle w:val="FirstParagraph"/>
      </w:pPr>
      <w:r>
        <w:t xml:space="preserve">My decision to pursue my career in Switzerland Zurich stems from a deep appreciation of its unique healthcare ecosystem. Unlike many Western nations, Switzerland's decentralized yet highly coordinated system prioritizes patient-centered care without compromising clinical excellence—principles I have meticulously aligned with throughout my practice. Zurich specifically represents the pinnacle of this model: home to the University Hospital Zurich (USZ), where pioneering research on neuropsychiatric disorders intersects with clinical application; the ETH Zurich’s neuroscience laboratories driving AI-assisted diagnostic tools; and a longstanding tradition of integrating psychotherapy with medical psychiatry. The city’s commitment to mental health parity—evidenced by mandatory insurance coverage for 470+ psychiatric services under Swiss Health Insurance (SHI)—creates an optimal environment for holistic care delivery.</w:t>
      </w:r>
    </w:p>
    <w:p>
      <w:pPr>
        <w:pStyle w:val="BodyText"/>
      </w:pPr>
      <w:r>
        <w:t xml:space="preserve">Furthermore, Zurich's multicultural landscape resonates with my professional ethos. As a psychiatrist serving immigrant communities in Berlin, I witnessed how language barriers and cultural stigma impede treatment adherence. Switzerland’s multilingual society (German, French, Italian) and its emphasis on transcultural psychiatry through institutions like the Zurich Center for Transcultural Psychiatry offer the ideal setting to refine these approaches. I am particularly eager to collaborate with USZ's Department of Psychiatry and Psychotherapy on their current project investigating culturally adapted CBT protocols for East Asian immigrant populations—a direct extension of my clinical work in Berlin.</w:t>
      </w:r>
    </w:p>
    <w:bookmarkEnd w:id="21"/>
    <w:bookmarkStart w:id="22" w:name="Xa4b4e8b70813c33146266eea4735ae315f28f01"/>
    <w:p>
      <w:pPr>
        <w:pStyle w:val="Heading2"/>
      </w:pPr>
      <w:r>
        <w:t xml:space="preserve">Philosophical Alignment with Swiss Mental Healthcare Values</w:t>
      </w:r>
    </w:p>
    <w:p>
      <w:pPr>
        <w:pStyle w:val="FirstParagraph"/>
      </w:pPr>
      <w:r>
        <w:t xml:space="preserve">Switzerland’s psychiatric model transcends symptom management—it upholds the dignity of the individual within societal contexts. This philosophy mirrors my belief that effective treatment requires addressing social determinants (housing, employment, community integration) alongside clinical care. In Zurich, I intend to champion this holistic paradigm through partnerships with organizations like Zurich Mental Health Network (ZMHN), which connects healthcare providers with social services—a structure absent in my previous practice settings. My experience establishing a psychiatric liaison program at Berlin Charité that reduced inpatient readmissions by 29% through coordinated discharge planning demonstrates my capacity to implement such systems.</w:t>
      </w:r>
    </w:p>
    <w:bookmarkEnd w:id="22"/>
    <w:bookmarkStart w:id="23" w:name="Xfc1d2bfedfb5496df277557303eda741c751198"/>
    <w:p>
      <w:pPr>
        <w:pStyle w:val="Heading2"/>
      </w:pPr>
      <w:r>
        <w:t xml:space="preserve">Career Vision: Contributing to Zurich's Mental Health Future</w:t>
      </w:r>
    </w:p>
    <w:p>
      <w:pPr>
        <w:pStyle w:val="FirstParagraph"/>
      </w:pPr>
      <w:r>
        <w:t xml:space="preserve">My short-term objective in Switzerland Zurich is to join a multidisciplinary team at an institution like USZ or the Kantonsspital St. Gallen, where I can immediately contribute my expertise in adult psychiatric emergencies and substance-related disorders while learning from Switzerland’s gold-standard clinical protocols. I aim to develop specialized clinics addressing Zurich's growing demographic needs—particularly geriatric psychiatry and anxiety disorders among high-stress professional populations—through evidence-based frameworks validated by Swiss guidelines.</w:t>
      </w:r>
    </w:p>
    <w:p>
      <w:pPr>
        <w:pStyle w:val="BodyText"/>
      </w:pPr>
      <w:r>
        <w:t xml:space="preserve">Long-term, I aspire to co-found a research-practice nexus within the Zurich ecosystem, bridging university hospitals with community mental health centers. With Switzerland's leadership in digital health innovation (e.g., e-mental health platforms like "Sana" used in Zurich insurance systems), I plan to pioneer telepsychiatry models for rural cantons while ensuring cultural responsiveness. This aligns with my current work on a WHO-affiliated project adapting mobile therapy apps for low-literacy populations—a skill directly transferable to Switzerland's digital healthcare infrastructure.</w:t>
      </w:r>
    </w:p>
    <w:bookmarkEnd w:id="23"/>
    <w:bookmarkStart w:id="24" w:name="X2a8653ed6ee636919cd7866ce4d119a307c273b"/>
    <w:p>
      <w:pPr>
        <w:pStyle w:val="Heading2"/>
      </w:pPr>
      <w:r>
        <w:t xml:space="preserve">Commitment to Swiss Professional Standards</w:t>
      </w:r>
    </w:p>
    <w:p>
      <w:pPr>
        <w:pStyle w:val="FirstParagraph"/>
      </w:pPr>
      <w:r>
        <w:t xml:space="preserve">I recognize that practicing as a Psychiatrist in Switzerland requires adherence to stringent standards set by the Swiss Medical Association (FMH) and continuous professional development. I have already initiated steps toward Swiss certification, including completing the FMH’s prerequisite courses for international physicians and securing a preliminary language proficiency certificate in German (B2). My fluency in English, Spanish, and basic French—coupled with Zurich's bilingual environment—ensures seamless communication with patients from diverse backgrounds. I am equally committed to upholding Switzerland’s ethical benchmarks, particularly regarding psychiatric ethics in involuntary treatment—a topic I explored during my research on consent frameworks at Heidelberg.</w:t>
      </w:r>
    </w:p>
    <w:bookmarkEnd w:id="24"/>
    <w:bookmarkStart w:id="25" w:name="Xf4425db63d72aa4173cf412b4bcde05157ddefc"/>
    <w:p>
      <w:pPr>
        <w:pStyle w:val="Heading2"/>
      </w:pPr>
      <w:r>
        <w:t xml:space="preserve">Conclusion: A Purpose Forged in Zurich's Legacy</w:t>
      </w:r>
    </w:p>
    <w:p>
      <w:pPr>
        <w:pStyle w:val="FirstParagraph"/>
      </w:pPr>
      <w:r>
        <w:t xml:space="preserve">My journey as a Psychiatrist has been defined by the conviction that mental health is inseparable from human dignity—a principle embodied by Switzerland’s approach to care. Zurich offers more than a professional opportunity; it represents the convergence of clinical excellence, research innovation, and cultural empathy I have sought throughout my career. I am prepared to immerse myself in Zurich’s academic rigor, contribute to its evolving mental healthcare landscape through evidence-based practice and advocacy, and honor the trust placed in me as a Psychiatrist within this prestigious community. As Switzerland continues to set global standards for mental health care, I am eager to become an active contributor to that legacy in Zurich—where science meets compassion with unparalleled precision.</w:t>
      </w:r>
    </w:p>
    <w:p>
      <w:pPr>
        <w:pStyle w:val="BodyText"/>
      </w:pPr>
      <w:r>
        <w:t xml:space="preserve">"In the heart of Zurich’s embrace of human potential, I find my purpose as a Psychiatrist."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 Switzerland Zurich</dc:title>
  <dc:creator/>
  <dc:language>en</dc:language>
  <cp:keywords/>
  <dcterms:created xsi:type="dcterms:W3CDTF">2026-07-24T03:47:32Z</dcterms:created>
  <dcterms:modified xsi:type="dcterms:W3CDTF">2026-07-24T03:47:32Z</dcterms:modified>
</cp:coreProperties>
</file>

<file path=docProps/custom.xml><?xml version="1.0" encoding="utf-8"?>
<Properties xmlns="http://schemas.openxmlformats.org/officeDocument/2006/custom-properties" xmlns:vt="http://schemas.openxmlformats.org/officeDocument/2006/docPropsVTypes"/>
</file>