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Application</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X92db5196421578a5bc916d0f5d09493813832e3"/>
    <w:p>
      <w:pPr>
        <w:pStyle w:val="Heading1"/>
      </w:pPr>
      <w:r>
        <w:t xml:space="preserve">Statement of Purpose: Pursuing a Career as a Psychiatrist in the United Kingdom Birmingham Context</w:t>
      </w:r>
    </w:p>
    <w:p>
      <w:pPr>
        <w:pStyle w:val="FirstParagraph"/>
      </w:pPr>
      <w:r>
        <w:t xml:space="preserve">As I prepare this formal Statement of Purpose, I am compelled to articulate my unwavering commitment to specializing as a Psychiatrist within the dynamic healthcare landscape of the United Kingdom Birmingham. My journey toward this vocation has been shaped by profound experiences, academic rigor, and an intimate understanding of the unique mental health challenges prevalent across our diverse communities. This document serves as a testament to my dedication to becoming a compassionate, evidence-based Psychiatrist who will actively contribute to strengthening mental health services in Birmingham and beyond.</w:t>
      </w:r>
    </w:p>
    <w:p>
      <w:pPr>
        <w:pStyle w:val="BodyText"/>
      </w:pPr>
      <w:r>
        <w:t xml:space="preserve">My foundational training in Medicine at the University of Manchester equipped me with robust clinical skills and an early exposure to psychiatric settings through rotations at Central Manchester University Hospitals. However, it was during my elective placement in the NHS Greater Manchester Mental Health Service that I truly grasped the transformative power of integrated psychiatric care. Witnessing clinicians navigate complex cases—from severe depression in elderly patients to trauma-informed interventions for youth experiencing psychosis—I realized Psychiatry is not merely a specialty; it is the cornerstone of holistic patient well-being. This conviction solidified my aspiration to become a Psychiatrist dedicated to serving communities where mental health disparities are most acute, precisely the reality I now seek to address in United Kingdom Birmingham.</w:t>
      </w:r>
    </w:p>
    <w:p>
      <w:pPr>
        <w:pStyle w:val="BodyText"/>
      </w:pPr>
      <w:r>
        <w:t xml:space="preserve">The decision to pursue specialization in Birmingham stems from its position as a microcosm of contemporary UK mental health challenges and opportunities. As the second-largest city in England, Birmingham is a vibrant tapestry of cultures, socioeconomic backgrounds, and health needs—a context demanding exceptional cultural competence from every Psychiatrist. The United Kingdom’s National Health Service (NHS) has identified Birmingham as a priority area for mental health investment due to higher rates of depression and anxiety in deprived neighborhoods compared to national averages. I am eager to apply my knowledge within this framework, drawing on initiatives like the West Midlands Mental Health and Wellbeing Plan, which aims to reduce health inequalities through community-based interventions. My Statement of Purpose explicitly centers on leveraging Birmingham’s strengths: its network of specialist services (e.g., the University Hospitals Birmingham NHS Foundation Trust), strong community mental health teams, and dedicated third-sector partnerships.</w:t>
      </w:r>
    </w:p>
    <w:p>
      <w:pPr>
        <w:pStyle w:val="BodyText"/>
      </w:pPr>
      <w:r>
        <w:t xml:space="preserve">Academically, I have pursued advanced research into culturally responsive care models, culminating in a thesis examining barriers to psychiatric treatment among Black and South Asian communities in urban UK settings. This work directly aligns with Birmingham’s demographic reality—where over 45% of residents identify as from ethnic minority groups—and underscores my readiness to address systemic inequities as a Psychiatrist. I am equally committed to embracing the Royal College of Psychiatrists’ standards, particularly those emphasizing collaborative care and recovery-focused practice. My clinical placements in London’s multiethnic communities further honed my ability to conduct trauma-informed assessments while respecting religious and cultural values—skills I will immediately deploy upon joining the Birmingham psychiatric workforce.</w:t>
      </w:r>
    </w:p>
    <w:p>
      <w:pPr>
        <w:pStyle w:val="BodyText"/>
      </w:pPr>
      <w:r>
        <w:t xml:space="preserve">What distinguishes my approach is a deep-seated belief that effective Psychiatry transcends medication management. In United Kingdom Birmingham, where social determinants like unemployment and housing instability heavily impact mental health, I advocate for a biopsychosocial model embedded within community outreach. For instance, I have volunteered with Birmingham’s "Mind in the Community" program, supporting peer-led workshops on managing anxiety amid financial stress. These experiences confirmed that a Psychiatrist must be both clinician and advocate—someone who collaborates with social workers, GPs, and local leaders to build sustainable support systems. My future practice will prioritize such integration, ensuring care is accessible not only in hospitals but in community centers across Birmingham’s wards.</w:t>
      </w:r>
    </w:p>
    <w:p>
      <w:pPr>
        <w:pStyle w:val="BodyText"/>
      </w:pPr>
      <w:r>
        <w:t xml:space="preserve">Moreover, I recognize that the role of a Psychiatrist in Birmingham demands continuous adaptation to evolving NHS priorities. The recent NHS Long Term Plan prioritizes mental health parity, and my training has prepared me for this shift through coursework on digital mental health tools (e.g., app-based CBT) and crisis intervention strategies. Birmingham’s innovative use of telepsychiatry in rural satellite clinics offers a blueprint I aim to enhance, particularly in reaching vulnerable groups such as homeless populations or asylum seekers. My Statement of Purpose affirms my eagerness to contribute to such advancements under the mentorship of esteemed clinicians at the University of Birmingham School of Medicine and its affiliated trusts.</w:t>
      </w:r>
    </w:p>
    <w:p>
      <w:pPr>
        <w:pStyle w:val="BodyText"/>
      </w:pPr>
      <w:r>
        <w:t xml:space="preserve">Looking ahead, my professional vision is unequivocally tied to Birmingham’s future. I aspire to become a Consultant Psychiatrist specializing in adult mental health, leading initiatives that tackle stigma through public education campaigns co-designed with local communities. Crucially, I seek not just to treat illness but to foster environments where mental wellness thrives—whether through school-based programs addressing youth anxiety or workplace partnerships promoting psychological safety. Birmingham’s ambitious "Birmingham Mental Health Strategy" provides the perfect platform for this mission, and I am prepared to invest my energy in its success.</w:t>
      </w:r>
    </w:p>
    <w:p>
      <w:pPr>
        <w:pStyle w:val="BodyText"/>
      </w:pPr>
      <w:r>
        <w:t xml:space="preserve">Finally, I understand that the path of a Psychiatrist in the United Kingdom is one of lifelong learning and service. Having trained across UK healthcare settings, I am acutely aware that Birmingham’s diverse population requires a Psychiatrist who listens deeply, acts with empathy, and champions equity. My Statement of Purpose is not merely an application; it is a promise to uphold the highest standards of care while actively shaping the future of mental health in this city. I am ready to bring my clinical passion, research acumen, and unwavering commitment to United Kingdom Birmingham—where every individual deserves access to compassionate, expert Psychiatry.</w:t>
      </w:r>
    </w:p>
    <w:p>
      <w:pPr>
        <w:pStyle w:val="BodyText"/>
      </w:pPr>
      <w:r>
        <w:t xml:space="preserve">In closing, I urge you to consider my application as a step toward building a more resilient mental health ecosystem in Birmingham. My journey has led me here for one reason: to serve as an effective Psychiatrist who transforms lives within the heart of our nation’s most vibrant city. I eagerly anticipate contributing to the healing legacy of Birmingham and upholding the dignity of all those entrusted to my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Application - United Kingdom Birmingham</dc:title>
  <dc:creator/>
  <dc:language>en</dc:language>
  <cp:keywords/>
  <dcterms:created xsi:type="dcterms:W3CDTF">2026-09-28T10:21:27Z</dcterms:created>
  <dcterms:modified xsi:type="dcterms:W3CDTF">2026-09-28T10:21:27Z</dcterms:modified>
</cp:coreProperties>
</file>

<file path=docProps/custom.xml><?xml version="1.0" encoding="utf-8"?>
<Properties xmlns="http://schemas.openxmlformats.org/officeDocument/2006/custom-properties" xmlns:vt="http://schemas.openxmlformats.org/officeDocument/2006/docPropsVTypes"/>
</file>