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4" w:name="statement-of-purpose"/>
    <w:p>
      <w:pPr>
        <w:pStyle w:val="Heading1"/>
      </w:pPr>
      <w:r>
        <w:t xml:space="preserve">Statement of Purpose</w:t>
      </w:r>
    </w:p>
    <w:p>
      <w:pPr>
        <w:pStyle w:val="FirstParagraph"/>
      </w:pPr>
      <w:r>
        <w:t xml:space="preserve">Pursuing a Career in Psychiatry to Serve the Mental Health Needs of Venezuela Caracas</w:t>
      </w:r>
    </w:p>
    <w:p>
      <w:pPr>
        <w:pStyle w:val="BodyText"/>
      </w:pPr>
      <w:r>
        <w:t xml:space="preserve">As I prepare this Statement of Purpose, I reflect on my profound commitment to psychiatry—a field that intersects medicine, psychology, and compassionate human understanding. My journey has been shaped by a deep desire to serve the people of Venezuela Caracas with specialized psychiatric care during one of the most challenging periods in our nation's history. This Statement of Purpose outlines my academic foundation, clinical experiences, and unwavering dedication to addressing mental health disparities in Caracas through evidence-based practice and community-centered care.</w:t>
      </w:r>
    </w:p>
    <w:bookmarkStart w:id="20" w:name="academic-and-clinical-foundation"/>
    <w:p>
      <w:pPr>
        <w:pStyle w:val="Heading2"/>
      </w:pPr>
      <w:r>
        <w:t xml:space="preserve">Academic and Clinical Foundation</w:t>
      </w:r>
    </w:p>
    <w:p>
      <w:pPr>
        <w:pStyle w:val="FirstParagraph"/>
      </w:pPr>
      <w:r>
        <w:t xml:space="preserve">My medical training at the Universidad Central de Venezuela (UCV) equipped me with rigorous scientific knowledge while immersing me in Venezuela's unique healthcare challenges. During my psychiatry residency at Clínica Vargas in Caracas, I witnessed firsthand the devastating impact of socioeconomic crisis on mental health—particularly among displaced families, low-income communities, and survivors of violence. I specialized in trauma-informed care for populations affected by Venezuela's complex political landscape, completing a thesis on "Depressive Disorders Among Urban Populations in Caracas: A 5-Year Clinical Analysis" which documented a 42% rise in treatment-resistant depression cases since 2018.</w:t>
      </w:r>
    </w:p>
    <w:p>
      <w:pPr>
        <w:pStyle w:val="BodyText"/>
      </w:pPr>
      <w:r>
        <w:t xml:space="preserve">My clinical rotations across Caracas' public hospitals—Hospital Universitario de Maracaibo, Hospital Vargas, and Centro de Salud Mental La Pastora—exposed me to diverse psychiatric presentations. I provided individual therapy for refugees from neighboring countries, group interventions for communities affected by food insecurity, and emergency psychiatric evaluations in overcrowded urban settings. These experiences taught me that effective psychiatry in Venezuela Caracas requires cultural humility alongside clinical expertise; we cannot treat symptoms without addressing the socioeconomic roots of distress.</w:t>
      </w:r>
    </w:p>
    <w:bookmarkEnd w:id="20"/>
    <w:bookmarkStart w:id="21" w:name="X8c238aedda1bc873302d61d370f2f75424a8b6d"/>
    <w:p>
      <w:pPr>
        <w:pStyle w:val="Heading2"/>
      </w:pPr>
      <w:r>
        <w:t xml:space="preserve">Motivation for Specialized Psychiatry in Venezuela Caracas</w:t>
      </w:r>
    </w:p>
    <w:p>
      <w:pPr>
        <w:pStyle w:val="FirstParagraph"/>
      </w:pPr>
      <w:r>
        <w:t xml:space="preserve">My decision to pursue psychiatry was crystallized during my undergraduate years when I volunteered at a Caracas community center supporting children affected by parental incarceration. I saw how untreated trauma manifested as school dropouts, substance use, and violence—symptoms that demand immediate psychiatric intervention. In Venezuela Caracas, where mental health services remain critically underfunded (with only 0.5 psychiatrists per 100,000 people), this gap is a national emergency. The World Health Organization's 2023 report confirming Venezuela as one of Latin America's highest-risk regions for depression and anxiety further solidified my resolve to serve where the need is most acute.</w:t>
      </w:r>
    </w:p>
    <w:p>
      <w:pPr>
        <w:pStyle w:val="BodyText"/>
      </w:pPr>
      <w:r>
        <w:t xml:space="preserve">What drives me beyond clinical protocols are the stories I carry from Caracas: a single mother in Petare who sought help for severe PTSD after witnessing street violence; a university student in El Silencio struggling with anorexia amid food shortages; a veteran receiving his first antidepressant after years of untreated schizophrenia. These encounters embody why I must become an exceptional Psychiatrist—one who bridges clinical excellence and cultural context. In Venezuela Caracas, we do not treat disorders in isolation; we treat the person within their reality.</w:t>
      </w:r>
    </w:p>
    <w:bookmarkEnd w:id="21"/>
    <w:bookmarkStart w:id="22" w:name="X78f96535d3a6d61b88fda083b64cbeb81d0c728"/>
    <w:p>
      <w:pPr>
        <w:pStyle w:val="Heading2"/>
      </w:pPr>
      <w:r>
        <w:t xml:space="preserve">Community-Centered Approach and Future Vision</w:t>
      </w:r>
    </w:p>
    <w:p>
      <w:pPr>
        <w:pStyle w:val="FirstParagraph"/>
      </w:pPr>
      <w:r>
        <w:t xml:space="preserve">I believe effective psychiatry in Venezuela Caracas must extend beyond clinical walls. During my residency, I co-founded "Alma Caraqueña" (Caracas Soul), a volunteer initiative providing free mental health first aid at community centers in El Conde and Chacaito. We trained 120 local educators to recognize early signs of depression in students—a program now adopted by 15 Caracas schools. This work revealed that sustainable change requires integrating psychiatry with social support systems, especially where traditional healthcare access is limited.</w:t>
      </w:r>
    </w:p>
    <w:p>
      <w:pPr>
        <w:pStyle w:val="BodyText"/>
      </w:pPr>
      <w:r>
        <w:t xml:space="preserve">My long-term vision is to establish a community mental health hub within Caracas that combines clinical care with socioeconomic intervention. Drawing from my experience as a research assistant at the National Institute of Mental Health (INSM), I aim to develop culturally adapted therapies for Venezuelan populations—such as incorporating traditional healing practices into evidence-based treatment protocols. I also plan to advocate for policy reforms through the Colegio de Médicos de Venezuela, pushing for mandatory psychiatric training in primary care across Caracas' public health network.</w:t>
      </w:r>
    </w:p>
    <w:p>
      <w:pPr>
        <w:pStyle w:val="BodyText"/>
      </w:pPr>
      <w:r>
        <w:t xml:space="preserve">As a Psychiatrist committed to Venezuela, I recognize that my role transcends diagnosis and prescription. In Caracas today, where hope is often scarce, we must be beacons of stability—using every consultation as an opportunity to rebuild trust in the healing process. This is why I seek advanced training at [Institution Name], where I can further develop interventions tailored to Venezuela's specific challenges while contributing directly to Caracas' mental health infrastructure.</w:t>
      </w:r>
    </w:p>
    <w:bookmarkEnd w:id="22"/>
    <w:bookmarkStart w:id="23" w:name="X87b58f046a4031f29007f0e8cf157984f631f6c"/>
    <w:p>
      <w:pPr>
        <w:pStyle w:val="Heading2"/>
      </w:pPr>
      <w:r>
        <w:t xml:space="preserve">Conclusion: A Promise for Venezuela Caracas</w:t>
      </w:r>
    </w:p>
    <w:p>
      <w:pPr>
        <w:pStyle w:val="FirstParagraph"/>
      </w:pPr>
      <w:r>
        <w:t xml:space="preserve">My Statement of Purpose is not merely an application—it is a promise to the people of Venezuela Caracas. I pledge to bring every ounce of my clinical skill, cultural insight, and humanitarian spirit to serve those who have suffered most. As the nation navigates profound challenges, mental health must be central to our collective resilience. I stand ready to contribute as a Psychiatrist who understands that in Caracas, healing begins with seeing the person—not just the illness.</w:t>
      </w:r>
    </w:p>
    <w:p>
      <w:pPr>
        <w:pStyle w:val="BodyText"/>
      </w:pPr>
      <w:r>
        <w:t xml:space="preserve">When I walk into a consultation room in Caracas, I carry not only my medical training but also the weight of hope entrusted to me by thousands seeking relief. This is why I write this Statement of Purpose: to honor that trust and dedicate my life to becoming a Psychiatrist who makes tangible change in Venezuela Caracas—one patient, one community, at a time.</w:t>
      </w:r>
    </w:p>
    <w:p>
      <w:pPr>
        <w:pStyle w:val="BodyText"/>
      </w:pPr>
      <w:r>
        <w:t xml:space="preserve">With unwavering dedication,</w:t>
      </w:r>
    </w:p>
    <w:p>
      <w:pPr>
        <w:pStyle w:val="BodyText"/>
      </w:pP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Venezuela Caracas</dc:title>
  <dc:creator/>
  <dc:language>en</dc:language>
  <cp:keywords/>
  <dcterms:created xsi:type="dcterms:W3CDTF">2026-07-23T22:10:59Z</dcterms:created>
  <dcterms:modified xsi:type="dcterms:W3CDTF">2026-07-23T22:10:59Z</dcterms:modified>
</cp:coreProperties>
</file>

<file path=docProps/custom.xml><?xml version="1.0" encoding="utf-8"?>
<Properties xmlns="http://schemas.openxmlformats.org/officeDocument/2006/custom-properties" xmlns:vt="http://schemas.openxmlformats.org/officeDocument/2006/docPropsVTypes"/>
</file>