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Psychology</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6" w:name="X260e27a7e0938292a944b2d9d2603710d7d0b9f"/>
    <w:p>
      <w:pPr>
        <w:pStyle w:val="Heading1"/>
      </w:pPr>
      <w:r>
        <w:t xml:space="preserve">Statement of Purpose for Psychologist Registration in Australia Melbourne</w:t>
      </w:r>
    </w:p>
    <w:p>
      <w:pPr>
        <w:pStyle w:val="FirstParagraph"/>
      </w:pPr>
      <w:r>
        <w:t xml:space="preserve">As I prepare to submit this comprehensive Statement of Purpose, I am filled with profound determination to establish my career as a registered Psychologist within the vibrant healthcare landscape of Australia Melbourne. This document articulates my professional journey, philosophical alignment with Australian psychological standards, and unwavering commitment to serving the diverse communities of Melbourne through evidence-based practice. My aspiration transcends mere credentialing – it is a dedication to becoming an integral part of Australia's mental health ecosystem where Melbourne's cultural richness creates unparalleled opportunities for meaningful psychological contribution.</w:t>
      </w:r>
    </w:p>
    <w:bookmarkStart w:id="20" w:name="Xb1f8a9d5946b270e65934077158e73d45eb386d"/>
    <w:p>
      <w:pPr>
        <w:pStyle w:val="Heading2"/>
      </w:pPr>
      <w:r>
        <w:t xml:space="preserve">Academic Foundation and Professional Development</w:t>
      </w:r>
    </w:p>
    <w:p>
      <w:pPr>
        <w:pStyle w:val="FirstParagraph"/>
      </w:pPr>
      <w:r>
        <w:t xml:space="preserve">My academic trajectory has been meticulously designed to meet the rigorous standards required of a Psychologist in Australia Melbourne. I completed my Bachelor of Psychological Science with Honours at the University of Queensland, graduating with First Class Honours for research on culturally responsive interventions for refugee communities – directly aligning with Melbourne's status as Australia's most multicultural city. My thesis, "Navigating Cultural Identity in Multicultural Melbourne: Implications for Therapeutic Engagement," was published in the</w:t>
      </w:r>
      <w:r>
        <w:t xml:space="preserve"> </w:t>
      </w:r>
      <w:r>
        <w:rPr>
          <w:iCs/>
          <w:i/>
        </w:rPr>
        <w:t xml:space="preserve">Australian Journal of Psychology</w:t>
      </w:r>
      <w:r>
        <w:t xml:space="preserve">, demonstrating my commitment to research that addresses local community needs.</w:t>
      </w:r>
    </w:p>
    <w:p>
      <w:pPr>
        <w:pStyle w:val="BodyText"/>
      </w:pPr>
      <w:r>
        <w:t xml:space="preserve">Subsequently, I pursued my Master of Clinical Psychology at Monash University, where I engaged in intensive supervised practice across three Melbourne health services. This included the Royal Melbourne Hospital's Adult Mental Health Service (where I supported clients with severe depression during Melbourne's winter mental health crisis), Parkville Community Mental Health Centre (focusing on trauma-informed care for homeless populations), and a specialized LGBTQIA+ clinic in Fitzroy. These placements exposed me to Australia's unique clinical frameworks, including the Australian Psychological Society (APS) Code of Ethics and the National Safety and Quality Health Service (NSQHS) standards – crucial competencies for any Psychologist practicing in Melbourne.</w:t>
      </w:r>
    </w:p>
    <w:bookmarkEnd w:id="20"/>
    <w:bookmarkStart w:id="21" w:name="X8b3531b91b93fa0e9911cbf5196c1b82818ef3b"/>
    <w:p>
      <w:pPr>
        <w:pStyle w:val="Heading2"/>
      </w:pPr>
      <w:r>
        <w:t xml:space="preserve">Cultural Competency as a Cornerstone of Practice</w:t>
      </w:r>
    </w:p>
    <w:p>
      <w:pPr>
        <w:pStyle w:val="FirstParagraph"/>
      </w:pPr>
      <w:r>
        <w:t xml:space="preserve">What distinguishes my approach is an embedded cultural competency forged through Melbourne's multicultural context. As the daughter of Vietnamese immigrants, I understand the subtle nuances of acculturation stress and intergenerational trauma that affect Melbourne's diverse suburbs like Sunshine, Footscray, and Richmond. My clinical work with Victorian Department of Health-funded programs has involved collaborating with Indigenous health services at Koori Court and adapting therapeutic models for CALD (Culturally And Linguistically Diverse) communities. This experience directly prepares me to meet the Australian Psychological Society's endorsement for cultural safety – a non-negotiable standard for Psychologist registration in Australia Melbourne.</w:t>
      </w:r>
    </w:p>
    <w:bookmarkEnd w:id="21"/>
    <w:bookmarkStart w:id="22" w:name="X83d464dda44465566df8681678ce6dcaed02a97"/>
    <w:p>
      <w:pPr>
        <w:pStyle w:val="Heading2"/>
      </w:pPr>
      <w:r>
        <w:t xml:space="preserve">Alignment with Australian Healthcare Priorities</w:t>
      </w:r>
    </w:p>
    <w:p>
      <w:pPr>
        <w:pStyle w:val="FirstParagraph"/>
      </w:pPr>
      <w:r>
        <w:t xml:space="preserve">My professional philosophy resonates deeply with Australia's mental health priorities as articulated in the National Mental Health Commission's framework. I am particularly passionate about addressing the growing demand for psychological services in primary care settings – a focus amplified by Melbourne's recent expansion of Medicare-funded Allied Health Services under My Aged Care initiatives. During my Monash placement, I co-developed a group intervention for chronic pain management at a Victorian community health center that reduced patient wait times by 30% while improving clinical outcomes. This project exemplifies the practical application of evidence-based practice required for Psychologist registration in Australia Melbourne.</w:t>
      </w:r>
    </w:p>
    <w:bookmarkEnd w:id="22"/>
    <w:bookmarkStart w:id="23" w:name="Xc28a8fbf7b25e32ab57574e170469ee569fb8b1"/>
    <w:p>
      <w:pPr>
        <w:pStyle w:val="Heading2"/>
      </w:pPr>
      <w:r>
        <w:t xml:space="preserve">Why Melbourne? The Urban Context as Professional Catalyst</w:t>
      </w:r>
    </w:p>
    <w:p>
      <w:pPr>
        <w:pStyle w:val="FirstParagraph"/>
      </w:pPr>
      <w:r>
        <w:t xml:space="preserve">Melbourne represents an ideal environment for my professional growth as a Psychologist. The city's unique blend of world-class research institutions (University of Melbourne, Deakin University), cutting-edge community mental health services, and culturally diverse client populations creates a dynamic training ground unmatched in Australia. I am particularly drawn to the Victorian Mental Health Commission's 2023-2030 Strategy which emphasizes "recovery-oriented practice" – a philosophy I have actively implemented through my work with consumer-led mental health organizations like beyondblue Melbourne. The city's commitment to integrating psychological services into school systems (via the Department of Education's Mental Health Schools Initiative) presents an opportunity to influence early intervention strategies, directly addressing childhood mental health challenges prevalent across Melbourne suburbs.</w:t>
      </w:r>
    </w:p>
    <w:bookmarkEnd w:id="23"/>
    <w:bookmarkStart w:id="24" w:name="X6d2400615b9d70b9bba963b4afa8d5b81329287"/>
    <w:p>
      <w:pPr>
        <w:pStyle w:val="Heading2"/>
      </w:pPr>
      <w:r>
        <w:t xml:space="preserve">Professional Aspirations and Community Contribution</w:t>
      </w:r>
    </w:p>
    <w:p>
      <w:pPr>
        <w:pStyle w:val="FirstParagraph"/>
      </w:pPr>
      <w:r>
        <w:t xml:space="preserve">My long-term vision as a Psychologist in Australia Melbourne is threefold. First, to establish a private practice specializing in trauma recovery for refugee and asylum seeker communities – addressing the critical gap in services identified by the Victorian Government's Refugee Mental Health Taskforce. Second, to contribute to workforce development through clinical supervision of psychology students at Melbourne University's Centre for Youth Mental Health. Third, I aim to collaborate with local government on developing culturally safe mental health literacy programs for multicultural community hubs across Melbourne's 31 municipalities.</w:t>
      </w:r>
    </w:p>
    <w:p>
      <w:pPr>
        <w:pStyle w:val="BodyText"/>
      </w:pPr>
      <w:r>
        <w:t xml:space="preserve">I recognize that becoming a registered Psychologist in Australia Melbourne requires not just academic excellence but active engagement with the professional community. I have already initiated membership with the APS and completed mandatory training in mandatory reporting under Victorian legislation. My commitment to ongoing professional development is evidenced by my current enrollment in the Australian Centre for Psychoanalytic Studies' certificate program on Complex Trauma – a specialized area where Melbourne's high refugee population creates significant service needs.</w:t>
      </w:r>
    </w:p>
    <w:bookmarkEnd w:id="24"/>
    <w:bookmarkStart w:id="25" w:name="X27d2d9241ea1173cb1a2c4199a7dfdeb74a387b"/>
    <w:p>
      <w:pPr>
        <w:pStyle w:val="Heading2"/>
      </w:pPr>
      <w:r>
        <w:t xml:space="preserve">Conclusion: A Purposeful Commitment to Melbourne's Mental Wellbeing</w:t>
      </w:r>
    </w:p>
    <w:p>
      <w:pPr>
        <w:pStyle w:val="FirstParagraph"/>
      </w:pPr>
      <w:r>
        <w:t xml:space="preserve">This Statement of Purpose encapsulates my journey toward becoming a Psychologist who will actively contribute to Australia Melbourne's mental health fabric. I have not merely pursued psychology; I have immersed myself in its practical application within the Australian context, understanding that effective practice requires both evidence-based knowledge and deep cultural attunement to Melbourne's unique communities. The challenges facing Victorian mental healthcare – from rising anxiety rates among youth in suburban schools to the complex needs of aging migrants – demand practitioners who embody ethical integrity, cultural humility, and clinical excellence. I am prepared to meet this standard with the professionalism required by AHPRA (Australian Health Practitioner Regulation Agency) and the respect that Melbourne's communities deserve.</w:t>
      </w:r>
    </w:p>
    <w:p>
      <w:pPr>
        <w:pStyle w:val="BodyText"/>
      </w:pPr>
      <w:r>
        <w:t xml:space="preserve">As I embark on this journey toward registration, I carry with me the conviction that my academic preparation, clinical experiences, and cultural understanding position me to make meaningful contributions to Melbourne's psychological health landscape. The opportunity to serve as a Psychologist in Australia Melbourne represents not just a career milestone, but a profound responsibility – one I approach with humility, competence, and unwavering dedication.</w:t>
      </w:r>
    </w:p>
    <w:p>
      <w:pPr>
        <w:pStyle w:val="BodyText"/>
      </w:pPr>
      <w:r>
        <w:t xml:space="preserve">[End of Statement of Purpose]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Psychology Practice in Australia Melbourne</dc:title>
  <dc:creator/>
  <dc:language>en</dc:language>
  <cp:keywords/>
  <dcterms:created xsi:type="dcterms:W3CDTF">2026-07-23T06:27:22Z</dcterms:created>
  <dcterms:modified xsi:type="dcterms:W3CDTF">2026-07-23T06:27:22Z</dcterms:modified>
</cp:coreProperties>
</file>

<file path=docProps/custom.xml><?xml version="1.0" encoding="utf-8"?>
<Properties xmlns="http://schemas.openxmlformats.org/officeDocument/2006/custom-properties" xmlns:vt="http://schemas.openxmlformats.org/officeDocument/2006/docPropsVTypes"/>
</file>