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Canada</w:t>
      </w:r>
      <w:r>
        <w:t xml:space="preserve"> </w:t>
      </w:r>
      <w:r>
        <w:t xml:space="preserve">Vancouver</w:t>
      </w:r>
    </w:p>
    <w:bookmarkStart w:id="26" w:name="X6731c8c3fc3f51e900d1c003977592cc2d2e5b2"/>
    <w:p>
      <w:pPr>
        <w:pStyle w:val="Heading1"/>
      </w:pPr>
      <w:r>
        <w:t xml:space="preserve">Statement of Purpose: Pursuing a Career as a Licensed Psychologist in Canada Vancouver</w:t>
      </w:r>
    </w:p>
    <w:p>
      <w:pPr>
        <w:pStyle w:val="FirstParagraph"/>
      </w:pPr>
      <w:r>
        <w:t xml:space="preserve">As I prepare to submit my Statement of Purpose for licensure as a Psychologist in Canada, particularly within the vibrant community of Vancouver, I am compelled to articulate how my academic foundation, clinical experience, and unwavering commitment to mental wellness align with the unique needs of British Columbia's diverse population. This document serves not merely as an application requirement but as a testament to my profound dedication to becoming an integral member of Canada’s psychological community in Vancouver—a city renowned for its cultural richness, progressive healthcare values, and growing demand for mental health services.</w:t>
      </w:r>
    </w:p>
    <w:bookmarkStart w:id="20" w:name="Xaf4414ce28752cc0d81158e714d0a9120aa212f"/>
    <w:p>
      <w:pPr>
        <w:pStyle w:val="Heading2"/>
      </w:pPr>
      <w:r>
        <w:t xml:space="preserve">Academic Foundation and Clinical Development</w:t>
      </w:r>
    </w:p>
    <w:p>
      <w:pPr>
        <w:pStyle w:val="FirstParagraph"/>
      </w:pPr>
      <w:r>
        <w:t xml:space="preserve">My journey toward becoming a Psychologist began during my undergraduate studies in Psychology at the University of Toronto, where I developed a rigorous understanding of cognitive-behavioral frameworks and neuroscientific principles. This was followed by a Master’s degree in Clinical Psychology at McGill University, where I completed specialized training in trauma-informed care and evidence-based interventions for anxiety disorders. My thesis research on "Culturally Adapted CBT for Refugee Adolescents" directly addressed gaps I observed in cross-cultural mental health delivery—a critical skillset for Canada Vancouver, where over 40% of residents identify as visible minorities. This academic work was not theoretical; it translated into supervised clinical hours at Montreal’s Centre de Santé Mentale, where I provided therapy to immigrant families navigating systemic barriers. These experiences solidified my conviction that effective psychology practice must be rooted in cultural humility and contextual awareness—principles I will embody as a Psychologist in Canada Vancouver.</w:t>
      </w:r>
    </w:p>
    <w:bookmarkEnd w:id="20"/>
    <w:bookmarkStart w:id="21" w:name="X8bfa243400780be0e8eff016fd6816c8e8caa80"/>
    <w:p>
      <w:pPr>
        <w:pStyle w:val="Heading2"/>
      </w:pPr>
      <w:r>
        <w:t xml:space="preserve">Professional Experience: Bridging Theory and Community Needs</w:t>
      </w:r>
    </w:p>
    <w:p>
      <w:pPr>
        <w:pStyle w:val="FirstParagraph"/>
      </w:pPr>
      <w:r>
        <w:t xml:space="preserve">My professional trajectory has been defined by direct engagement with underserved populations. As a Clinical Intern at the Vancouver Island Mental Health Society, I co-designed a community outreach program for unhoused youth, integrating harm-reduction principles with therapeutic support. This initiative directly responded to Vancouver’s opioid crisis and homelessness challenges, which demand Psychologists who understand the intersection of social determinants and mental health. I also collaborated with First Nations communities on British Columbia’s Coast Salish territories to develop culturally safe counseling protocols—an experience that reinforced my commitment to decolonizing psychological practice. These roles underscored how profoundly Vancouver’s unique socioeconomic landscape requires Psychologists who move beyond traditional clinic settings to engage with neighborhoods, schools, and shelters across the Lower Mainland.</w:t>
      </w:r>
    </w:p>
    <w:bookmarkEnd w:id="21"/>
    <w:bookmarkStart w:id="22" w:name="Xee3f4839ad3876d665512411e3bbe397db1624c"/>
    <w:p>
      <w:pPr>
        <w:pStyle w:val="Heading2"/>
      </w:pPr>
      <w:r>
        <w:t xml:space="preserve">Why Canada Vancouver? A Strategic and Ethical Choice</w:t>
      </w:r>
    </w:p>
    <w:p>
      <w:pPr>
        <w:pStyle w:val="FirstParagraph"/>
      </w:pPr>
      <w:r>
        <w:t xml:space="preserve">The decision to pursue licensure in Canada Vancouver is deliberate and deeply personal. I recognize that British Columbia faces a critical shortage of licensed Psychologists—particularly in rural areas adjacent to Vancouver—and rising mental health needs exacerbated by the pandemic, urbanization, and climate-related stressors. Vancouver’s multicultural fabric (with over 60 languages spoken) presents a living laboratory for psychological innovation where my background in cross-cultural therapy becomes immediately relevant. More importantly, Canada’s regulatory framework—governed by the College of Psychologists of British Columbia (CPBC)—prioritizes client-centered care, ethical accountability, and continuous professional development; values that mirror my own practice philosophy. Unlike other Canadian cities, Vancouver offers a rare convergence of cutting-edge academic institutions (like UBC’s Department of Psychology), progressive healthcare policies through the BC Ministry of Mental Health, and community-driven initiatives such as the Vancouver Coastal Health Authority’s mental wellness networks. This ecosystem is not merely convenient—it is essential for my growth as a Psychologist who aims to contribute meaningfully to Canada Vancouver’s future.</w:t>
      </w:r>
    </w:p>
    <w:bookmarkEnd w:id="22"/>
    <w:bookmarkStart w:id="23" w:name="Xd63aa8ae2f6a6509a423bbf80a686bc3761d9e8"/>
    <w:p>
      <w:pPr>
        <w:pStyle w:val="Heading2"/>
      </w:pPr>
      <w:r>
        <w:t xml:space="preserve">Future Vision: Advancing Psychology in Canada Vancouver</w:t>
      </w:r>
    </w:p>
    <w:p>
      <w:pPr>
        <w:pStyle w:val="FirstParagraph"/>
      </w:pPr>
      <w:r>
        <w:t xml:space="preserve">In the coming decade, I envision myself establishing a community-based clinical practice in East Vancouver—a neighborhood with significant gaps in accessible psychological services. My model will integrate telehealth for remote First Nations communities, school partnerships to address youth mental health crises, and collaborative care with physicians to tackle comorbidities like depression and chronic pain. Crucially, I plan to advocate for policy reforms through the BC Psychological Association (BCPA) to expand scope-of-practice regulations for Psychologists working in primary care settings—a priority identified in the 2023 Provincial Mental Health Strategy. My Statement of Purpose is not a static document; it is a living commitment to evolve alongside Vancouver’s changing needs, whether responding to wildfire trauma, housing instability, or the mental health impacts of rapid urban growth.</w:t>
      </w:r>
    </w:p>
    <w:bookmarkEnd w:id="23"/>
    <w:bookmarkStart w:id="24" w:name="Xd283dc46429d2eefb7ed8f76b87a7bb72e314b2"/>
    <w:p>
      <w:pPr>
        <w:pStyle w:val="Heading2"/>
      </w:pPr>
      <w:r>
        <w:t xml:space="preserve">Alignment with Canadian Professional Standards</w:t>
      </w:r>
    </w:p>
    <w:p>
      <w:pPr>
        <w:pStyle w:val="FirstParagraph"/>
      </w:pPr>
      <w:r>
        <w:t xml:space="preserve">I have meticulously prepared for Canada Vancouver licensure by completing the required CPBC pathway steps: passing the National Examination in Psychology (NEP), securing a supervised practice agreement with a registered Psychologist, and engaging in mandatory cultural safety workshops. I understand that becoming a Psychologist in Canada is not just about credentials—it demands active participation in an ethical community. My professional conduct statement will emphasize adherence to the Canadian Psychological Association’s Ethical Guidelines, particularly regarding confidentiality in digital therapy and equitable service access. Vancouver’s distinct challenges—such as the need for bilingual (English/Spanish) counseling services or trauma support for those impacted by the Downtown Eastside’s socio-economic complexities—have informed my skill development through workshops with organizations like the Vancouver Rape Relief &amp; Women’s Shelter.</w:t>
      </w:r>
    </w:p>
    <w:bookmarkEnd w:id="24"/>
    <w:bookmarkStart w:id="25" w:name="Xbda9732b54086e7fbcb190c8d019aebfefbc97f"/>
    <w:p>
      <w:pPr>
        <w:pStyle w:val="Heading2"/>
      </w:pPr>
      <w:r>
        <w:t xml:space="preserve">Conclusion: A Commitment to Canada Vancouver</w:t>
      </w:r>
    </w:p>
    <w:p>
      <w:pPr>
        <w:pStyle w:val="FirstParagraph"/>
      </w:pPr>
      <w:r>
        <w:t xml:space="preserve">This Statement of Purpose reflects a journey culminating in a singular purpose: to become a licensed, compassionate Psychologist who serves as both clinician and community advocate in Canada Vancouver. I do not seek merely to practice psychology here—I aim to strengthen the very fabric of mental health care that defines this city’s resilience. As Vancouver continues to grow as Canada’s most diverse urban center, it needs Psychologists who understand that healing transcends diagnosis; it requires connection, cultural intelligence, and relentless advocacy for those most marginalized. I am ready to embrace this responsibility with the rigor of my training and the heart of someone who has witnessed firsthand how transformative psychological care can be in Vancouver’s communities. I respectfully submit this Statement of Purpose as proof that my vision aligns with Canada Vancouver’s future—and that I am prepared to contribute meaningfully from day one.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Canada Vancouver</dc:title>
  <dc:creator/>
  <dc:language>en</dc:language>
  <cp:keywords/>
  <dcterms:created xsi:type="dcterms:W3CDTF">2026-07-23T00:16:07Z</dcterms:created>
  <dcterms:modified xsi:type="dcterms:W3CDTF">2026-07-23T00:16:07Z</dcterms:modified>
</cp:coreProperties>
</file>

<file path=docProps/custom.xml><?xml version="1.0" encoding="utf-8"?>
<Properties xmlns="http://schemas.openxmlformats.org/officeDocument/2006/custom-properties" xmlns:vt="http://schemas.openxmlformats.org/officeDocument/2006/docPropsVTypes"/>
</file>