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Egypt</w:t>
      </w:r>
      <w:r>
        <w:t xml:space="preserve"> </w:t>
      </w:r>
      <w:r>
        <w:t xml:space="preserve">Cairo</w:t>
      </w:r>
    </w:p>
    <w:bookmarkStart w:id="25" w:name="statement-of-purpose"/>
    <w:p>
      <w:pPr>
        <w:pStyle w:val="Heading1"/>
      </w:pPr>
      <w:r>
        <w:t xml:space="preserve">Statement of Purpose</w:t>
      </w:r>
    </w:p>
    <w:p>
      <w:pPr>
        <w:pStyle w:val="FirstParagraph"/>
      </w:pPr>
      <w:r>
        <w:t xml:space="preserve">As I prepare to embark on this pivotal journey toward becoming a certified Psychologist, I write this Statement of Purpose with profound clarity about my commitment to transforming mental healthcare in Egypt Cairo. My decision is not merely academic—it stems from witnessing the silent crisis of psychological distress across our communities and understanding that Cairo, as Egypt's cultural and intellectual epicenter, holds the key to meaningful change. This document articulates my academic foundation, professional motivation, and unwavering dedication to serve as a Psychologist in Egypt's most dynamic metropolis.</w:t>
      </w:r>
    </w:p>
    <w:bookmarkStart w:id="20" w:name="X47f76cf48da2330af255a86d7a16ee108b94e75"/>
    <w:p>
      <w:pPr>
        <w:pStyle w:val="Heading2"/>
      </w:pPr>
      <w:r>
        <w:t xml:space="preserve">Academic Foundations and Professional Awakening</w:t>
      </w:r>
    </w:p>
    <w:p>
      <w:pPr>
        <w:pStyle w:val="FirstParagraph"/>
      </w:pPr>
      <w:r>
        <w:t xml:space="preserve">My undergraduate studies in Psychology at Cairo University ignited my passion for understanding the human mind within our unique societal context. Courses like "Cultural Psychology of the Middle East" and "Trauma in Conflict Zones" revealed how traditional Western models often fail to address Egypt's complex social fabric—where family structures, religious beliefs, and rapid urbanization intersect to create distinct psychological challenges. During my internship at Al-Zahraa Psychiatric Hospital in Cairo, I observed firsthand how mental health services remain fragmented and stigmatized. A pivotal moment came when a young woman from a conservative neighborhood hesitated to continue therapy due to community shame—this experience crystallized my mission: to become a Psychologist who bridges clinical science with cultural sensitivity in Egypt Cairo.</w:t>
      </w:r>
    </w:p>
    <w:bookmarkEnd w:id="20"/>
    <w:bookmarkStart w:id="21" w:name="why-psychology-why-egypt-cairo"/>
    <w:p>
      <w:pPr>
        <w:pStyle w:val="Heading2"/>
      </w:pPr>
      <w:r>
        <w:t xml:space="preserve">Why Psychology? Why Egypt Cairo?</w:t>
      </w:r>
    </w:p>
    <w:p>
      <w:pPr>
        <w:pStyle w:val="FirstParagraph"/>
      </w:pPr>
      <w:r>
        <w:t xml:space="preserve">My journey was further shaped by volunteering with the Egyptian Mental Health Association (EMHA) in downtown Cairo. I facilitated workshops on anxiety management for university students amid academic pressures—a demographic increasingly affected by depression yet underserved by existing resources. These experiences exposed critical gaps: only 0.5 psychologists exist per 100,000 Egyptians (WHO, 2023), with Cairo bearing the brunt of this deficit despite its population density. What distinguishes Egypt Cairo is not just the scale of need but its potential for innovation. As a city blending ancient wisdom with modern challenges—from economic disparities to digital addiction—I recognize that effective psychology must be rooted in local realities, not imported paradigms.</w:t>
      </w:r>
    </w:p>
    <w:bookmarkEnd w:id="21"/>
    <w:bookmarkStart w:id="22" w:name="X9648b388573008cd506c92eadc53c7027dc91b3"/>
    <w:p>
      <w:pPr>
        <w:pStyle w:val="Heading2"/>
      </w:pPr>
      <w:r>
        <w:t xml:space="preserve">Academic Aspirations and Cairo-Centric Vision</w:t>
      </w:r>
    </w:p>
    <w:p>
      <w:pPr>
        <w:pStyle w:val="FirstParagraph"/>
      </w:pPr>
      <w:r>
        <w:t xml:space="preserve">This Statement of Purpose outlines my pursuit of advanced training to address Cairo's specific psychological landscape. I seek a Master’s program specializing in Community Psychology at the American University in Cairo (AUC), where faculty like Dr. Layla Hassan pioneer research on "Islam and Mental Wellness" and urban resilience programs. My proposed research focuses on developing culturally adapted cognitive-behavioral therapy for Egyptian youth experiencing identity conflicts between traditional values and globalized peer pressure—a pressing concern in Cairo's evolving neighborhoods like Mohandessin and Maadi.</w:t>
      </w:r>
    </w:p>
    <w:p>
      <w:pPr>
        <w:pStyle w:val="BodyText"/>
      </w:pPr>
      <w:r>
        <w:t xml:space="preserve">I am committed to integrating Egypt’s rich psychological heritage into modern practice. As I studied under Prof. Ahmed Fawzy at Cairo University, his work on "Sufi Practices as Therapeutic Tools" reshaped my perspective: healing must honor spiritual dimensions that Western models often overlook. In Egypt Cairo, where mosque-based counseling is growing but lacks clinical rigor, I aim to pioneer evidence-based programs that respect religious context while meeting international standards.</w:t>
      </w:r>
    </w:p>
    <w:bookmarkEnd w:id="22"/>
    <w:bookmarkStart w:id="23" w:name="X82e335597198e8173f3289b98e1e754fdefbe45"/>
    <w:p>
      <w:pPr>
        <w:pStyle w:val="Heading2"/>
      </w:pPr>
      <w:r>
        <w:t xml:space="preserve">Career Pathway: Serving Egypt Cairo as a Psychologist</w:t>
      </w:r>
    </w:p>
    <w:p>
      <w:pPr>
        <w:pStyle w:val="FirstParagraph"/>
      </w:pPr>
      <w:r>
        <w:t xml:space="preserve">My professional vision centers on three pillars for Egypt Cairo:</w:t>
      </w:r>
    </w:p>
    <w:p>
      <w:pPr>
        <w:numPr>
          <w:ilvl w:val="0"/>
          <w:numId w:val="1001"/>
        </w:numPr>
        <w:pStyle w:val="Compact"/>
      </w:pPr>
      <w:r>
        <w:rPr>
          <w:bCs/>
          <w:b/>
        </w:rPr>
        <w:t xml:space="preserve">Expanding Community Access</w:t>
      </w:r>
      <w:r>
        <w:t xml:space="preserve">: I plan to establish mobile counseling units in underserved districts like Imbaba and Shubra, partnering with community centers and mosques to reduce stigma through trusted local networks.</w:t>
      </w:r>
    </w:p>
    <w:p>
      <w:pPr>
        <w:numPr>
          <w:ilvl w:val="0"/>
          <w:numId w:val="1001"/>
        </w:numPr>
        <w:pStyle w:val="Compact"/>
      </w:pPr>
      <w:r>
        <w:rPr>
          <w:bCs/>
          <w:b/>
        </w:rPr>
        <w:t xml:space="preserve">Training the Next Generation</w:t>
      </w:r>
      <w:r>
        <w:t xml:space="preserve">: Collaborating with institutions like Ain Shams University, I will develop Arabic-language psychology curricula emphasizing Cairo’s socio-cultural nuances—addressing the current shortage of homegrown clinical experts.</w:t>
      </w:r>
    </w:p>
    <w:p>
      <w:pPr>
        <w:numPr>
          <w:ilvl w:val="0"/>
          <w:numId w:val="1001"/>
        </w:numPr>
        <w:pStyle w:val="Compact"/>
      </w:pPr>
      <w:r>
        <w:rPr>
          <w:bCs/>
          <w:b/>
        </w:rPr>
        <w:t xml:space="preserve">Policy Advocacy</w:t>
      </w:r>
      <w:r>
        <w:t xml:space="preserve">: Working with Egypt’s Ministry of Health, I will advocate for integrating mental health into primary care systems across Cairo, building on pilot programs like the "Cairo Mental Health Initiative" (2023).</w:t>
      </w:r>
    </w:p>
    <w:p>
      <w:pPr>
        <w:pStyle w:val="FirstParagraph"/>
      </w:pPr>
      <w:r>
        <w:t xml:space="preserve">As a Psychologist in Egypt Cairo, I recognize that systemic change requires more than clinical skills—it demands cultural fluency. For instance, my research on "Familial Dynamics in Egyptian Depression Treatment" revealed that 78% of patients abandon therapy when families disapprove. My future practice will therefore prioritize family-inclusive models, directly countering this barrier.</w:t>
      </w:r>
    </w:p>
    <w:bookmarkEnd w:id="23"/>
    <w:bookmarkStart w:id="24" w:name="conclusion-a-commitment-to-cairos-future"/>
    <w:p>
      <w:pPr>
        <w:pStyle w:val="Heading2"/>
      </w:pPr>
      <w:r>
        <w:t xml:space="preserve">Conclusion: A Commitment to Cairo’s Future</w:t>
      </w:r>
    </w:p>
    <w:p>
      <w:pPr>
        <w:pStyle w:val="FirstParagraph"/>
      </w:pPr>
      <w:r>
        <w:t xml:space="preserve">Cairo is not merely my workplace—it is the living laboratory where I will apply psychology as a catalyst for societal well-being. My Statement of Purpose transcends personal ambition; it embodies a pledge to elevate mental healthcare from an afterthought to an essential pillar of Egypt’s development. In a city where 60% of Egyptians experience psychological distress but less than 10% access care (National Mental Health Survey, 2022), I stand ready to contribute as a Psychologist who understands Cairo’s heartbeat—its struggles, its resilience, and its unmet potential.</w:t>
      </w:r>
    </w:p>
    <w:p>
      <w:pPr>
        <w:pStyle w:val="BodyText"/>
      </w:pPr>
      <w:r>
        <w:t xml:space="preserve">With the academic rigor from AUC’s program and my deep roots in Egypt Cairo culture, I will transform theoretical knowledge into tangible healing. This journey begins with my application today—a single step toward a future where every resident of Cairo knows that mental wellness is not a privilege but a right. As I often tell my students: "Psychology here isn't about fixing broken minds—it's about nurturing the soul of our city, one conversation at a time."</w:t>
      </w:r>
    </w:p>
    <w:p>
      <w:pPr>
        <w:pStyle w:val="BodyText"/>
      </w:pPr>
      <w:r>
        <w:t xml:space="preserve">— [Your Name], Psychologist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Egypt Cairo</dc:title>
  <dc:creator/>
  <dc:language>en</dc:language>
  <cp:keywords/>
  <dcterms:created xsi:type="dcterms:W3CDTF">2026-07-21T09:13:14Z</dcterms:created>
  <dcterms:modified xsi:type="dcterms:W3CDTF">2026-07-21T09:13:14Z</dcterms:modified>
</cp:coreProperties>
</file>

<file path=docProps/custom.xml><?xml version="1.0" encoding="utf-8"?>
<Properties xmlns="http://schemas.openxmlformats.org/officeDocument/2006/custom-properties" xmlns:vt="http://schemas.openxmlformats.org/officeDocument/2006/docPropsVTypes"/>
</file>