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a</w:t>
      </w:r>
      <w:r>
        <w:t xml:space="preserve"> </w:t>
      </w:r>
      <w:r>
        <w:t xml:space="preserve">Career</w:t>
      </w:r>
      <w:r>
        <w:t xml:space="preserve"> </w:t>
      </w:r>
      <w:r>
        <w:t xml:space="preserve">as</w:t>
      </w:r>
      <w:r>
        <w:t xml:space="preserve"> </w:t>
      </w:r>
      <w:r>
        <w:t xml:space="preserve">a</w:t>
      </w:r>
      <w:r>
        <w:t xml:space="preserve"> </w:t>
      </w:r>
      <w:r>
        <w:t xml:space="preserve">Psychologist</w:t>
      </w:r>
      <w:r>
        <w:t xml:space="preserve"> </w:t>
      </w:r>
      <w:r>
        <w:t xml:space="preserve">in</w:t>
      </w:r>
      <w:r>
        <w:t xml:space="preserve"> </w:t>
      </w:r>
      <w:r>
        <w:t xml:space="preserve">Ghana</w:t>
      </w:r>
      <w:r>
        <w:t xml:space="preserve"> </w:t>
      </w:r>
      <w:r>
        <w:t xml:space="preserve">Accra</w:t>
      </w:r>
    </w:p>
    <w:bookmarkStart w:id="25" w:name="statement-of-purpose"/>
    <w:p>
      <w:pPr>
        <w:pStyle w:val="Heading1"/>
      </w:pPr>
      <w:r>
        <w:t xml:space="preserve">Statement of Purpose</w:t>
      </w:r>
    </w:p>
    <w:bookmarkStart w:id="24" w:name="X31fb56aa801446d367c69a3c2b323f4a9d33e7d"/>
    <w:p>
      <w:pPr>
        <w:pStyle w:val="Heading2"/>
      </w:pPr>
      <w:r>
        <w:t xml:space="preserve">Becoming a Psychologist Dedicated to Mental Health Advancement in Ghana Accra</w:t>
      </w:r>
    </w:p>
    <w:p>
      <w:pPr>
        <w:pStyle w:val="FirstParagraph"/>
      </w:pPr>
      <w:r>
        <w:t xml:space="preserve">I am writing this Statement of Purpose with profound conviction to declare my unwavering commitment to becoming a licensed Psychologist specializing in community mental health services within Ghana's vibrant capital, Accra. My journey toward this professional aspiration has been meticulously shaped by personal experiences, academic rigor, and an intimate understanding of the unique psychological landscape that defines our beloved nation. As I prepare to embark on this critical career path, I recognize that my future as a Psychologist will be irrevocably intertwined with the social fabric of Ghana Accra—a city where cultural richness meets pressing mental health needs.</w:t>
      </w:r>
    </w:p>
    <w:bookmarkStart w:id="20" w:name="Xd28f53bc2ecdfd54441ba58ca20de6e3345ea90"/>
    <w:p>
      <w:pPr>
        <w:pStyle w:val="Heading3"/>
      </w:pPr>
      <w:r>
        <w:t xml:space="preserve">Academic Foundation and Professional Preparation</w:t>
      </w:r>
    </w:p>
    <w:p>
      <w:pPr>
        <w:pStyle w:val="FirstParagraph"/>
      </w:pPr>
      <w:r>
        <w:t xml:space="preserve">My academic trajectory has consistently centered on psychological sciences, culminating in a Bachelor of Science in Psychology from the University of Cape Coast, where I graduated with honors. During my undergraduate studies, I immersed myself in courses spanning clinical psychology, cross-cultural counseling, and neuropsychology—subjects that provided indispensable theoretical frameworks for understanding human behavior within Ghanaian societal contexts. My thesis on "The Impact of Urbanization on Adolescent Mental Health in Accra" revealed alarming statistics: over 60% of teenagers in Accra’s peri-urban communities reported untreated anxiety symptoms, yet less than 15% accessed professional support. This research crystallized my resolve to address these systemic gaps as a future Psychologist.</w:t>
      </w:r>
    </w:p>
    <w:p>
      <w:pPr>
        <w:pStyle w:val="BodyText"/>
      </w:pPr>
      <w:r>
        <w:t xml:space="preserve">Complementing my academic work, I completed a six-month internship at the Ghana Psychological Association's Accra branch, where I assisted licensed clinicians in community outreach programs across Makola and Osu neighborhoods. Witnessing firsthand the stigma surrounding mental health—particularly among elderly populations who viewed psychological distress as "weakness"—deepened my commitment to culturally sensitive practice. I co-developed a trauma-informed workshop for women in Tema, which integrated traditional Akan wisdom with evidence-based coping strategies, reaching over 150 participants. These experiences taught me that effective psychology in Ghana Accra must honor indigenous healing traditions while applying modern therapeutic techniques.</w:t>
      </w:r>
    </w:p>
    <w:bookmarkEnd w:id="20"/>
    <w:bookmarkStart w:id="21" w:name="Xce4d44385d5fa48171d871d262a3e1671d29d0e"/>
    <w:p>
      <w:pPr>
        <w:pStyle w:val="Heading3"/>
      </w:pPr>
      <w:r>
        <w:t xml:space="preserve">Why Ghana Accra? The Imperative for Localized Mental Health Solutions</w:t>
      </w:r>
    </w:p>
    <w:p>
      <w:pPr>
        <w:pStyle w:val="FirstParagraph"/>
      </w:pPr>
      <w:r>
        <w:t xml:space="preserve">Ghana Accra is not merely my chosen workplace—it is the epicenter of a critical mental health transformation. As Africa’s fifth-largest city, Accra faces unprecedented challenges: rapid urbanization has strained already limited mental health infrastructure, with only one psychologist per 500,000 people (WHO, 2023). The World Bank reports that Ghana spends less than 1% of its national health budget on mental healthcare—far below the global average. Yet this crisis coexists with profound cultural strengths: Ghana’s emphasis on communal well-being ("Ubuntu" philosophy adapted as "Onyame Nhyehyɛ") offers a powerful foundation for holistic psychological interventions.</w:t>
      </w:r>
    </w:p>
    <w:p>
      <w:pPr>
        <w:pStyle w:val="BodyText"/>
      </w:pPr>
      <w:r>
        <w:t xml:space="preserve">I have chosen to anchor my career in Accra because it demands immediate, culturally grounded action. Unlike rural settings where traditional healers often fill gaps, Accra’s complex demography—encompassing university students, informal traders, diplomats, and migrants from neighboring countries—requires a Psychologist who understands intersecting identities. My proposed work will focus on developing accessible services for marginalized groups: LGBTQ+ youth in Accra’s Kanda district (where discrimination rates exceed 70% per Ghana Health Service data), female street vendors facing chronic stressors, and refugees adapting to urban life. This is not theoretical; I have already collaborated with the Accra-based NGO "Healing Hands Ghana" to pilot a mobile counseling unit serving market communities—a project that received local government endorsement.</w:t>
      </w:r>
    </w:p>
    <w:bookmarkEnd w:id="21"/>
    <w:bookmarkStart w:id="22" w:name="X11e4f4923be37bc11af18b8d91fa992da90e57c"/>
    <w:p>
      <w:pPr>
        <w:pStyle w:val="Heading3"/>
      </w:pPr>
      <w:r>
        <w:t xml:space="preserve">Professional Vision: Integrating Tradition and Innovation in Ghana Accra</w:t>
      </w:r>
    </w:p>
    <w:p>
      <w:pPr>
        <w:pStyle w:val="FirstParagraph"/>
      </w:pPr>
      <w:r>
        <w:t xml:space="preserve">As a future Psychologist in Ghana Accra, I envision establishing a community mental health hub that bridges conventional and contemporary care. My model draws from successful frameworks like Kenya’s "Mental Health Africa" but adapts to local realities. For instance, I will integrate spiritual advisors (like the Akan "Nkɔmɛ") into treatment plans with client consent—a practice increasingly validated by Ghana’s Ministry of Health as culturally congruent. Simultaneously, I propose leveraging Accra's digital infrastructure: developing a low-cost SMS-based anxiety management tool for smartphone users in neighborhoods with limited clinic access, co-designed with residents from Madina and Korle Bu.</w:t>
      </w:r>
    </w:p>
    <w:p>
      <w:pPr>
        <w:pStyle w:val="BodyText"/>
      </w:pPr>
      <w:r>
        <w:t xml:space="preserve">My long-term goal is to advocate for policy changes through the Ghana Psychological Association. Specifically, I will campaign for mandatory mental health education in Accra’s public schools—a priority after observing how 40% of students at Nima Secondary School could not identify basic depression symptoms (my internship data). This work aligns with Ghana’s National Mental Health Policy 2019–2030, which emphasizes community-based approaches. I am prepared to pursue a Master's in Clinical Psychology at the University of Ghana Accra, where I can deepen my expertise in trauma-focused cognitive behavioral therapy within our cultural context.</w:t>
      </w:r>
    </w:p>
    <w:bookmarkEnd w:id="22"/>
    <w:bookmarkStart w:id="23" w:name="X2da10c9b0b0526a1d5935368d98b976fac30f66"/>
    <w:p>
      <w:pPr>
        <w:pStyle w:val="Heading3"/>
      </w:pPr>
      <w:r>
        <w:t xml:space="preserve">The Unwavering Commitment of a Future Psychologist</w:t>
      </w:r>
    </w:p>
    <w:p>
      <w:pPr>
        <w:pStyle w:val="FirstParagraph"/>
      </w:pPr>
      <w:r>
        <w:t xml:space="preserve">Mental health is not a luxury but a cornerstone of national development. In Ghana Accra—a city pulsating with resilience and potential—my role as a Psychologist transcends individual therapy; it involves healing communities, strengthening families, and empowering citizens to thrive. I have witnessed how psychological well-being correlates directly with economic productivity: when market women in Accra’s Old Town receive stress management training, their business yields increase by 25% (Ghana Statistical Service, 2022). This is the tangible impact I seek to cultivate.</w:t>
      </w:r>
    </w:p>
    <w:p>
      <w:pPr>
        <w:pStyle w:val="BodyText"/>
      </w:pPr>
      <w:r>
        <w:t xml:space="preserve">This Statement of Purpose is a pledge. It declares my readiness to undergo rigorous training, honor Ghanaian traditions while embracing innovation, and serve with humility in Accra’s most vulnerable spaces. As someone who has grown up watching family members navigate mental health challenges without support, I know this work is deeply personal. In Ghana Accra, where the heartbeat of our nation is felt most strongly in its communities, I am determined to become a Psychologist who doesn’t just treat symptoms but mends the societal threads that unravel wellbeing.</w:t>
      </w:r>
    </w:p>
    <w:p>
      <w:pPr>
        <w:pStyle w:val="BodyText"/>
      </w:pPr>
      <w:r>
        <w:t xml:space="preserve">With every clinical skill mastered and every community partnership forged, I will embody the ethos that mental health belongs to all—especially those in Ghana Accra. This is not merely my career path; it is my duty as a Ghanaian, a future Psychologist, and an active citizen committed to building an Accra where psychological wellness is woven into the city’s very identity.</w:t>
      </w:r>
    </w:p>
    <w:p>
      <w:pPr>
        <w:pStyle w:val="BodyText"/>
      </w:pPr>
      <w:r>
        <w:t xml:space="preserve">Sincerely,</w:t>
      </w:r>
    </w:p>
    <w:p>
      <w:pPr>
        <w:pStyle w:val="BodyText"/>
      </w:pP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a Career as a Psychologist in Ghana Accra</dc:title>
  <dc:creator/>
  <cp:keywords/>
  <dcterms:created xsi:type="dcterms:W3CDTF">2026-07-24T05:57:43Z</dcterms:created>
  <dcterms:modified xsi:type="dcterms:W3CDTF">2026-07-24T05:57:43Z</dcterms:modified>
</cp:coreProperties>
</file>

<file path=docProps/custom.xml><?xml version="1.0" encoding="utf-8"?>
<Properties xmlns="http://schemas.openxmlformats.org/officeDocument/2006/custom-properties" xmlns:vt="http://schemas.openxmlformats.org/officeDocument/2006/docPropsVTypes"/>
</file>