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Iraq</w:t>
      </w:r>
      <w:r>
        <w:t xml:space="preserve"> </w:t>
      </w:r>
      <w:r>
        <w:t xml:space="preserve">Baghdad</w:t>
      </w:r>
    </w:p>
    <w:bookmarkStart w:id="20" w:name="X533ab0599ca924a8e80bafa57e3ffa8c4f0022c"/>
    <w:p>
      <w:pPr>
        <w:pStyle w:val="Heading1"/>
      </w:pPr>
      <w:r>
        <w:t xml:space="preserve">Statement of Purpose: Commitment to Mental Health Advancement in Iraq Baghdad</w:t>
      </w:r>
    </w:p>
    <w:p>
      <w:pPr>
        <w:pStyle w:val="FirstParagraph"/>
      </w:pPr>
      <w:r>
        <w:t xml:space="preserve">As a dedicated mental health professional with over eight years of clinical experience in post-conflict settings, I am writing this Statement of Purpose to formally express my profound commitment to serving as a Psychologist in the heart of Iraq Baghdad. My journey toward this pivotal moment has been shaped by an unwavering conviction that psychological healing is not merely a privilege but a fundamental human right—especially in regions enduring the complex trauma of prolonged conflict. Baghdad, with its rich cultural heritage and profound resilience amidst adversity, represents both a critical need and an extraordinary opportunity for transformative mental health intervention. This Statement of Purpose outlines my professional foundation, cultural understanding, and actionable vision to contribute meaningfully to Iraq Baghdad's psychological well-being.</w:t>
      </w:r>
    </w:p>
    <w:p>
      <w:pPr>
        <w:pStyle w:val="BodyText"/>
      </w:pPr>
      <w:r>
        <w:t xml:space="preserve">My academic journey began with a Master’s in Clinical Psychology from the University of Manchester, where I specialized in trauma-informed care within war-affected communities. During my studies, I conducted field research in refugee camps across Jordan and Lebanon, analyzing patterns of PTSD among displaced populations—experiences that directly informed my thesis on culturally responsive therapeutic frameworks. This groundwork propelled me into hands-on work with the International Rescue Committee (IRC) in Syria’s border regions, where I delivered group therapy for over 200 war-affected women and children. These experiences crystallized a vital truth: effective psychological support must be anchored in contextual understanding, not generic protocols. It was then that I began focusing intensely on the Middle East context, recognizing Iraq as a nation whose mental health crisis demands urgent, culturally intelligent attention.</w:t>
      </w:r>
    </w:p>
    <w:p>
      <w:pPr>
        <w:pStyle w:val="BodyText"/>
      </w:pPr>
      <w:r>
        <w:t xml:space="preserve">What drives my aspiration to work specifically in Iraq Baghdad is not merely professional ambition but deep personal resonance. Having grown up in a multicultural household with Iraqi heritage—my mother’s family fled Basra during the Iran-Iraq War—I carry an intimate awareness of the cultural nuances that shape mental health expression in this region. I understand how concepts of "honor," familial obligation, and community stigma uniquely influence help-seeking behaviors among Iraqi populations. This perspective is not academic; it stems from childhood conversations with relatives who carried unspoken trauma, and later from witnessing Baghdad’s vibrant yet wounded spirit during a 2019 visit to my extended family. I saw children playing near bombed-out buildings while elders shared stories of loss over tea—a tableau that cemented my resolve to return as a Psychologist dedicated to healing at this intersection of culture and crisis.</w:t>
      </w:r>
    </w:p>
    <w:p>
      <w:pPr>
        <w:pStyle w:val="BodyText"/>
      </w:pPr>
      <w:r>
        <w:t xml:space="preserve">My professional toolkit aligns precisely with Iraq Baghdad’s urgent needs. I am certified in Trauma-Focused Cognitive Behavioral Therapy (TF-CBT) and Narrative Exposure Therapy (NET), both proven effective for complex trauma in conflict zones. Additionally, I hold a specialized certification in Cross-Cultural Mental Health from the Global Mental Health Academy, with training in Arabic-speaking therapeutic techniques that honor Iraqi values like *wasta* (social connection) and *dare* (respect for elders). Crucially, I have developed a community-based model called "Roots of Resilience," designed to integrate traditional healing practices with evidence-based psychology. In Baghdad’s diverse neighborhoods—from Sadr City’s densely populated slums to the historic Al-Rusafa district—I plan to train local community health workers in basic trauma response, creating sustainable mental health networks that respect Iraq’s social fabric.</w:t>
      </w:r>
    </w:p>
    <w:p>
      <w:pPr>
        <w:pStyle w:val="BodyText"/>
      </w:pPr>
      <w:r>
        <w:t xml:space="preserve">Recognizing that Iraq Baghdad faces a severe mental health worker shortage—with fewer than 100 licensed Psychologists serving over 7 million residents—I am committed to scaling impact beyond direct clinical work. I propose establishing a mobile counseling unit operating within Baghdad’s public hospitals and community centers, targeting high-risk groups: displaced families in makeshift camps like Al-Ma’qil, veterans of the ISIS conflict, and adolescents affected by school disruptions. This initiative will be implemented in partnership with Iraqi non-profits like the Iraq Mental Health Foundation (IMHF), ensuring alignment with local priorities. Furthermore, I will develop a culturally adapted suicide prevention program addressing taboo topics through trusted community leaders—a critical need given Iraq’s youth suicide rate has risen 32% since 2019.</w:t>
      </w:r>
    </w:p>
    <w:p>
      <w:pPr>
        <w:pStyle w:val="BodyText"/>
      </w:pPr>
      <w:r>
        <w:t xml:space="preserve">My approach is grounded in the principle that healing in Iraq Baghdad must be collaborative, not paternalistic. I have already begun building relationships with Baghdad University’s Psychology Department and will actively seek mentorship from Iraqi colleagues to co-design interventions. For instance, during a recent virtual meeting with Dr. Layla Hassan, a pioneer in Iraqi trauma care, we discussed integrating *ma’rifa* (local wisdom) into therapy sessions—a practice I will champion. This isn’t about importing Western models; it’s about honoring Baghdad’s existing strengths while addressing gaps through respectful partnership.</w:t>
      </w:r>
    </w:p>
    <w:p>
      <w:pPr>
        <w:pStyle w:val="BodyText"/>
      </w:pPr>
      <w:r>
        <w:t xml:space="preserve">Long-term, I envision establishing Baghdad’s first culturally embedded trauma center, staffed by Iraqi Psychologists trained in international standards and local context. My Statement of Purpose is not just an application—it is a pledge to invest my career in Iraq Baghdad's psychological rebirth. This work transcends my professional identity; it is a promise to the children who draw pictures of bombed schools, the mothers who silently mourn lost sons, and the community that has endured 15 years of conflict yet still finds joy in sharing *qahwa* (coffee) and stories. As a Psychologist deeply invested in Iraq Baghdad’s future, I will bring not only clinical expertise but also a heart attuned to its rhythm.</w:t>
      </w:r>
    </w:p>
    <w:p>
      <w:pPr>
        <w:pStyle w:val="BodyText"/>
      </w:pPr>
      <w:r>
        <w:t xml:space="preserve">Having survived my own family’s displacement journey, I understand that mental health is the bedrock of societal recovery. In Baghdad—where streets bear scars from war yet hearts beat with enduring hope—I see a mission demanding every ounce of my skill, compassion, and cultural humility. This Statement of Purpose embodies my readiness to serve as your Psychologist in Iraq Baghdad not as a visitor, but as a committed partner in healing. I stand ready to contribute to the day when Baghdad’s children can grow up without trauma shadows on their future.</w:t>
      </w:r>
    </w:p>
    <w:p>
      <w:pPr>
        <w:pStyle w:val="BodyText"/>
      </w:pPr>
      <w:r>
        <w:t xml:space="preserve">With profound respect for the resilience of the Iraqi people and unwavering dedication to mental health justice, I submit this Statement of Purpose with deep anticipation for the opportunity to serve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Iraq Baghdad</dc:title>
  <dc:creator/>
  <dc:language>en</dc:language>
  <cp:keywords/>
  <dcterms:created xsi:type="dcterms:W3CDTF">2025-12-09T23:23:20Z</dcterms:created>
  <dcterms:modified xsi:type="dcterms:W3CDTF">2025-12-09T23:23:20Z</dcterms:modified>
</cp:coreProperties>
</file>

<file path=docProps/custom.xml><?xml version="1.0" encoding="utf-8"?>
<Properties xmlns="http://schemas.openxmlformats.org/officeDocument/2006/custom-properties" xmlns:vt="http://schemas.openxmlformats.org/officeDocument/2006/docPropsVTypes"/>
</file>