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Israel</w:t>
      </w:r>
      <w:r>
        <w:t xml:space="preserve"> </w:t>
      </w:r>
      <w:r>
        <w:t xml:space="preserve">Jerusalem</w:t>
      </w:r>
    </w:p>
    <w:bookmarkStart w:id="24" w:name="X257e37369b3186f1c547627857c15e482ff8321"/>
    <w:p>
      <w:pPr>
        <w:pStyle w:val="Heading1"/>
      </w:pPr>
      <w:r>
        <w:t xml:space="preserve">Statement of Purpose: Pursuing Professional Excellence as a Psychologist in Israel Jerusalem</w:t>
      </w:r>
    </w:p>
    <w:p>
      <w:pPr>
        <w:pStyle w:val="FirstParagraph"/>
      </w:pPr>
      <w:r>
        <w:t xml:space="preserve">As I prepare to submit this Statement of Purpose, I stand at a pivotal intersection of personal calling and global significance. My journey toward becoming a licensed Psychologist has been driven by an unwavering commitment to healing and understanding the human condition—particularly within the complex tapestry of Israel Jerusalem. This city, where ancient traditions collide with modern realities and diverse communities coexist amidst profound historical currents, represents not merely a location for my professional practice but a sacred space where psychology can truly transform lives. My aspiration is to contribute meaningfully to this unique environment as an empathetic, culturally attuned Psychologist dedicated to fostering resilience in one of the world's most dynamically challenging urban settings.</w:t>
      </w:r>
    </w:p>
    <w:bookmarkStart w:id="20" w:name="X5382489fcb090a287561f8d3f89e2941204ad37"/>
    <w:p>
      <w:pPr>
        <w:pStyle w:val="Heading2"/>
      </w:pPr>
      <w:r>
        <w:t xml:space="preserve">Academic Foundation and Professional Evolution</w:t>
      </w:r>
    </w:p>
    <w:p>
      <w:pPr>
        <w:pStyle w:val="FirstParagraph"/>
      </w:pPr>
      <w:r>
        <w:t xml:space="preserve">My academic trajectory has been meticulously designed to equip me with the clinical expertise necessary for Jerusalem's multifaceted mental health landscape. I earned my Master’s in Clinical Psychology from Tel Aviv University, where I specialized in trauma-informed care within conflict-affected populations. My thesis, "Cultural Resilience Among Arab-Jewish Youth in Jerusalem," analyzed how intercommunal dialogue programs reduced PTSD symptoms by 37% among adolescents exposed to daily societal tensions—a finding directly relevant to Jerusalem's demographic reality. This research was conducted through the university’s partnership with the Jerusalem Center for Community Mental Health, where I completed my clinical internship under supervision of Dr. Rachel Cohen, a pioneer in cross-cultural therapy in Israel.</w:t>
      </w:r>
    </w:p>
    <w:p>
      <w:pPr>
        <w:pStyle w:val="BodyText"/>
      </w:pPr>
      <w:r>
        <w:t xml:space="preserve">Subsequent to my degree, I worked at Beit HaMakom (House of Place), an NGO operating in East Jerusalem that provides trauma therapy to Palestinians and Jews affected by the Israeli-Palestinian conflict. There, I developed group interventions addressing collective grief and designed a culturally sensitive screening tool for refugees arriving from Syria and Iraq—now integrated into the Ministry of Health's emergency mental health protocols. These experiences crystallized my understanding: effective psychological practice in Israel Jerusalem cannot be standardized; it must weave together historical context, religious sensitivity, and contemporary social dynamics.</w:t>
      </w:r>
    </w:p>
    <w:bookmarkEnd w:id="20"/>
    <w:bookmarkStart w:id="21" w:name="Xaeee83e08baf5874ad535745e976e97f2b92f02"/>
    <w:p>
      <w:pPr>
        <w:pStyle w:val="Heading2"/>
      </w:pPr>
      <w:r>
        <w:t xml:space="preserve">Why Israel Jerusalem? A Convergence of Purpose and Place</w:t>
      </w:r>
    </w:p>
    <w:p>
      <w:pPr>
        <w:pStyle w:val="FirstParagraph"/>
      </w:pPr>
      <w:r>
        <w:t xml:space="preserve">My decision to anchor my career in Israel Jerusalem stems from its unparalleled status as a global laboratory for psychological adaptation. Unlike any other city, Jerusalem embodies the tension between sacredness and strife, where Jewish, Muslim, Christian, and Druze communities navigate coexistence within one physical space. This reality creates an urgent need for Psychologists who understand that trauma here is not merely individual but collective—a legacy of centuries of upheaval carried in every family’s narrative. In my clinical work at Beit HaMakom, I witnessed a young Palestinian mother heal from war-related anxiety by integrating Islamic prayer rituals with cognitive behavioral therapy; I later supported an Israeli soldier reconciling his identity through Sufi meditation guided by a local imam. These moments confirmed that psychology in Israel Jerusalem must transcend Western models to embrace indigenous wisdom.</w:t>
      </w:r>
    </w:p>
    <w:p>
      <w:pPr>
        <w:pStyle w:val="BodyText"/>
      </w:pPr>
      <w:r>
        <w:t xml:space="preserve">Furthermore, Jerusalem’s unique challenges—religious extremism, political polarization, and the daily realities of living across segregated neighborhoods—demand a Psychologist fluent in both clinical science and socio-spiritual frameworks. My training at Hebrew University’s School of Behavioral Sciences emphasized this dual competency through courses in Religious Psychology and Conflict Resolution. I also completed advanced certification in Narrative Exposure Therapy (NET), specifically adapted for Middle Eastern conflict zones, under the guidance of Dr. Rami Ben-Ari, a leading figure in trauma research at Hadassah Medical Center.</w:t>
      </w:r>
    </w:p>
    <w:bookmarkEnd w:id="21"/>
    <w:bookmarkStart w:id="22" w:name="Xb0c160a86bb5836f6d50823058a3b42ee3e4242"/>
    <w:p>
      <w:pPr>
        <w:pStyle w:val="Heading2"/>
      </w:pPr>
      <w:r>
        <w:t xml:space="preserve">Alignment with Jerusalem’s Mental Health Imperatives</w:t>
      </w:r>
    </w:p>
    <w:p>
      <w:pPr>
        <w:pStyle w:val="FirstParagraph"/>
      </w:pPr>
      <w:r>
        <w:t xml:space="preserve">I recognize that Israel Jerusalem faces critical mental health gaps: 40% of youth exhibit anxiety symptoms linked to political instability (per 2023 Ministry of Health data), and Arab communities report significantly lower access to care due to cultural mistrust. As a Psychologist, I am committed to bridging this divide through three pillars:</w:t>
      </w:r>
      <w:r>
        <w:t xml:space="preserve"> </w:t>
      </w:r>
      <w:r>
        <w:rPr>
          <w:iCs/>
          <w:i/>
        </w:rPr>
        <w:t xml:space="preserve">culturally embedded practice, community integration, and policy advocacy</w:t>
      </w:r>
      <w:r>
        <w:t xml:space="preserve">.</w:t>
      </w:r>
    </w:p>
    <w:p>
      <w:pPr>
        <w:pStyle w:val="BodyText"/>
      </w:pPr>
      <w:r>
        <w:t xml:space="preserve">First, I will develop therapy models that honor Jerusalem’s religious fabric—such as collaborating with imams and rabbis to co-create faith-integrated counseling protocols for Muslim and Jewish clients. Second, I plan to establish mobile outreach teams operating in underserved neighborhoods like Silwan (Palestinian) and Neve Tzedek (Jewish), bringing care directly into community centers where cultural barriers are minimized. Third, through partnerships with institutions like the Jerusalem Foundation for Mental Health, I will advocate for training programs that prepare Psychologists to navigate Jerusalem’s unique social ecosystem—addressing issues such as discrimination against Ethiopian-Israelis or trauma from settlement expansions.</w:t>
      </w:r>
    </w:p>
    <w:bookmarkEnd w:id="22"/>
    <w:bookmarkStart w:id="23" w:name="X8c2b484a906725acb6afb8a2a1cb1095286154b"/>
    <w:p>
      <w:pPr>
        <w:pStyle w:val="Heading2"/>
      </w:pPr>
      <w:r>
        <w:t xml:space="preserve">Future Vision: A Psychologist Shaping Israel Jerusalem’s Healing Landscape</w:t>
      </w:r>
    </w:p>
    <w:p>
      <w:pPr>
        <w:pStyle w:val="FirstParagraph"/>
      </w:pPr>
      <w:r>
        <w:t xml:space="preserve">My long-term vision is to establish the Center for Integrative Trauma Care in Jerusalem, a hub where clinical practice, academic research, and community action converge. This center will train local Psychologists in trauma-informed care specific to Jerusalem’s context while publishing open-access resources for practitioners nationwide. I also aspire to lead a national initiative—“Healing Through Shared Narrative”—that uses art therapy and interfaith dialogue groups to transform communal narratives of conflict into stories of reconciliation, directly addressing the city’s need for post-traumatic growth.</w:t>
      </w:r>
    </w:p>
    <w:p>
      <w:pPr>
        <w:pStyle w:val="BodyText"/>
      </w:pPr>
      <w:r>
        <w:t xml:space="preserve">Ultimately, this Statement of Purpose is not merely an application but a covenant. I pledge to serve as a bridge-builder in Israel Jerusalem—where psychological healing must acknowledge both the weight of history and the hope for tomorrow. As a Psychologist, I will honor the dignity of every person I meet: whether they are an elderly resident of the Old City, a young soldier from Tel Aviv, or a refugee newly settled in Shuafat. In this sacred space between past and future, where stones whisper ancient stories and streets echo modern struggles, I seek to practice psychology that is not just competent but deeply humane—a practice that embodies the very essence of what Jerusalem represents: the possibility of peace through profound understanding.</w:t>
      </w:r>
    </w:p>
    <w:p>
      <w:pPr>
        <w:pStyle w:val="BodyText"/>
      </w:pPr>
      <w:r>
        <w:t xml:space="preserve">With unwavering dedication to this mission, I submit my Statement of Purpose as a testament to my readiness to contribute meaningfully as a Psychologist in Israel Jerusalem. This is where I believe psychology can be most transformative—not as an abstract science, but as lived hope in the heart of humanity’s enduring quest for harmony.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Israel Jerusalem</dc:title>
  <dc:creator/>
  <dc:language>en</dc:language>
  <cp:keywords/>
  <dcterms:created xsi:type="dcterms:W3CDTF">2025-12-10T10:18:29Z</dcterms:created>
  <dcterms:modified xsi:type="dcterms:W3CDTF">2025-12-10T10:18:29Z</dcterms:modified>
</cp:coreProperties>
</file>

<file path=docProps/custom.xml><?xml version="1.0" encoding="utf-8"?>
<Properties xmlns="http://schemas.openxmlformats.org/officeDocument/2006/custom-properties" xmlns:vt="http://schemas.openxmlformats.org/officeDocument/2006/docPropsVTypes"/>
</file>