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Tel</w:t>
      </w:r>
      <w:r>
        <w:t xml:space="preserve"> </w:t>
      </w:r>
      <w:r>
        <w:t xml:space="preserve">Aviv</w:t>
      </w:r>
    </w:p>
    <w:bookmarkStart w:id="26" w:name="statement-of-purpose"/>
    <w:p>
      <w:pPr>
        <w:pStyle w:val="Heading1"/>
      </w:pPr>
      <w:r>
        <w:t xml:space="preserve">Statement of Purpose</w:t>
      </w:r>
    </w:p>
    <w:p>
      <w:pPr>
        <w:pStyle w:val="FirstParagraph"/>
      </w:pPr>
      <w:r>
        <w:t xml:space="preserve">For Professional Certification and Employment as a Psychologist in Israel Tel Aviv</w:t>
      </w:r>
    </w:p>
    <w:bookmarkStart w:id="20" w:name="introduction-and-professional-vision"/>
    <w:p>
      <w:pPr>
        <w:pStyle w:val="Heading2"/>
      </w:pPr>
      <w:r>
        <w:t xml:space="preserve">Introduction and Professional Vision</w:t>
      </w:r>
    </w:p>
    <w:p>
      <w:pPr>
        <w:pStyle w:val="FirstParagraph"/>
      </w:pPr>
      <w:r>
        <w:t xml:space="preserve">I am writing this Statement of Purpose to formally express my unwavering commitment to advancing mental health services as a licensed Psychologist in the vibrant, culturally rich landscape of Israel Tel Aviv. My journey toward this goal has been meticulously shaped by academic excellence, clinical immersion, and a profound appreciation for the unique psychological needs within Israeli society. As I prepare to contribute my expertise in Tel Aviv—a city renowned for its dynamic diversity and progressive mental health initiatives—I affirm that this Statement of Purpose represents not just an application, but a lifelong dedication to healing communities through evidence-based psychology.</w:t>
      </w:r>
    </w:p>
    <w:bookmarkEnd w:id="20"/>
    <w:bookmarkStart w:id="21" w:name="X78f470c9efc54aba347835420e7a2a438a9e876"/>
    <w:p>
      <w:pPr>
        <w:pStyle w:val="Heading2"/>
      </w:pPr>
      <w:r>
        <w:t xml:space="preserve">Academic Foundation and Clinical Preparedness</w:t>
      </w:r>
    </w:p>
    <w:p>
      <w:pPr>
        <w:pStyle w:val="FirstParagraph"/>
      </w:pPr>
      <w:r>
        <w:t xml:space="preserve">My academic trajectory has been intentionally aligned with the demands of contemporary psychological practice in Israel Tel Aviv. I earned my Master's degree in Clinical Psychology from [University Name], where I completed rigorous coursework in cross-cultural counseling, trauma-informed care, and neuropsychological assessment—specializations critically relevant to Tel Aviv's multicultural population. My thesis focused on "Resilience Building Among Refugees in Urban Israeli Contexts," analyzing data collected during fieldwork at a Tel Aviv-based NGO. This research deepened my understanding of the complex interplay between cultural identity, migration stress, and therapeutic efficacy in Israel’s most cosmopolitan city.</w:t>
      </w:r>
    </w:p>
    <w:p>
      <w:pPr>
        <w:pStyle w:val="BodyText"/>
      </w:pPr>
      <w:r>
        <w:t xml:space="preserve">Complementing my academic training, I completed 1,200+ hours of supervised clinical practice across diverse settings: a hospital psychiatric unit in Haifa (addressing acute trauma), an outpatient center in Jerusalem serving military families (specializing in PTSD interventions), and a community mental health clinic in Tel Aviv’s Neve Tzedek neighborhood. These experiences equipped me with proficiency in cognitive-behavioral therapy (CBT), dialectical behavior therapy (DBT), and family systems approaches—modalities consistently requested by Israeli clinics. Crucially, I developed fluency in Hebrew through intensive language immersion programs, enabling me to provide nuanced psychological services that respect cultural nuances—a necessity for any Psychologist operating effectively in Israel Tel Aviv.</w:t>
      </w:r>
    </w:p>
    <w:bookmarkEnd w:id="21"/>
    <w:bookmarkStart w:id="22" w:name="Xcd14f7372b3ac1b411e11965e92e2828cf44d01"/>
    <w:p>
      <w:pPr>
        <w:pStyle w:val="Heading2"/>
      </w:pPr>
      <w:r>
        <w:t xml:space="preserve">Why Israel Tel Aviv? Cultural and Professional Synergy</w:t>
      </w:r>
    </w:p>
    <w:p>
      <w:pPr>
        <w:pStyle w:val="FirstParagraph"/>
      </w:pPr>
      <w:r>
        <w:t xml:space="preserve">My decision to establish my practice in Israel Tel Aviv is rooted in both professional ambition and cultural alignment. As the economic, social, and intellectual heart of Israel, Tel Aviv offers an unparalleled ecosystem for psychological innovation. The city’s status as a global hub for tech startups coincides with a growing awareness of mental health—creating urgent demand for Psychologists who understand the pressures of high-stakes urban living. I am particularly drawn to Tel Aviv’s pioneering "Mental Health in the City" initiative, which integrates psychological services into community centers, schools, and workplaces—a model I aim to actively support.</w:t>
      </w:r>
    </w:p>
    <w:p>
      <w:pPr>
        <w:pStyle w:val="BodyText"/>
      </w:pPr>
      <w:r>
        <w:t xml:space="preserve">Moreover, Tel Aviv’s demographic fabric—comprising Israeli-born citizens, immigrants from Ethiopia and the former Soviet Union, Arab Israelis, and global expatriates—demands a Psychologist capable of navigating cultural complexity with sensitivity. During my internship at Tel Aviv’s Sheba Medical Center, I witnessed how culturally competent care directly improves treatment adherence among diverse groups. This experience crystallized my conviction that mental health equity in Israel Tel Aviv is not merely an ethical obligation but a professional imperative requiring specialized expertise.</w:t>
      </w:r>
    </w:p>
    <w:bookmarkEnd w:id="22"/>
    <w:bookmarkStart w:id="23" w:name="professional-goals-for-israel-tel-aviv"/>
    <w:p>
      <w:pPr>
        <w:pStyle w:val="Heading2"/>
      </w:pPr>
      <w:r>
        <w:t xml:space="preserve">Professional Goals for Israel Tel Aviv</w:t>
      </w:r>
    </w:p>
    <w:p>
      <w:pPr>
        <w:pStyle w:val="FirstParagraph"/>
      </w:pPr>
      <w:r>
        <w:t xml:space="preserve">My short-term objective is to join an established clinical practice or community mental health organization in Tel Aviv, where I will implement trauma-focused interventions for underserved populations—including veterans, asylum seekers, and economically disadvantaged youth. I plan to collaborate with local NGOs like "Magen David Adom" (Israel’s Red Cross) to develop crisis response protocols for emergencies common in urban settings. In the long term, I aspire to co-found a specialized center addressing the psychological aftermath of Israel’s ongoing socio-political realities—particularly for adolescents navigating identity formation amid conflict.</w:t>
      </w:r>
    </w:p>
    <w:p>
      <w:pPr>
        <w:pStyle w:val="BodyText"/>
      </w:pPr>
      <w:r>
        <w:t xml:space="preserve">Additionally, I am committed to contributing to academic discourse within Israel Tel Aviv’s psychological community. I intend to publish research on culturally adapted therapy models in journals such as the</w:t>
      </w:r>
      <w:r>
        <w:t xml:space="preserve"> </w:t>
      </w:r>
      <w:r>
        <w:rPr>
          <w:iCs/>
          <w:i/>
        </w:rPr>
        <w:t xml:space="preserve">Israel Journal of Psychiatry and Related Sciences</w:t>
      </w:r>
      <w:r>
        <w:t xml:space="preserve">, and mentor junior clinicians through workshops hosted by the Israeli Psychological Association (IPA). This aligns with my belief that sustainable mental health advancement requires both grassroots clinical work and institutional leadership.</w:t>
      </w:r>
    </w:p>
    <w:bookmarkEnd w:id="23"/>
    <w:bookmarkStart w:id="24" w:name="Xa1d903660b85d059eecc7a53f5cc276207b3fe2"/>
    <w:p>
      <w:pPr>
        <w:pStyle w:val="Heading2"/>
      </w:pPr>
      <w:r>
        <w:t xml:space="preserve">Personal Commitment to Israel's Mental Health Landscape</w:t>
      </w:r>
    </w:p>
    <w:p>
      <w:pPr>
        <w:pStyle w:val="FirstParagraph"/>
      </w:pPr>
      <w:r>
        <w:t xml:space="preserve">My professional ethos is deeply informed by my time in Israel, where I volunteered with "The Red Apple" (a Tel Aviv-based suicide prevention organization). There, I counseled individuals facing existential distress amid the city’s fast-paced environment. This work taught me that a Psychologist in Israel Tel Aviv cannot operate in isolation from community needs. It is my mission to bridge clinical science and societal context—whether addressing anxiety among tech workers, grief among families affected by regional tensions, or adjustment disorders in new immigrants.</w:t>
      </w:r>
    </w:p>
    <w:p>
      <w:pPr>
        <w:pStyle w:val="BodyText"/>
      </w:pPr>
      <w:r>
        <w:t xml:space="preserve">I further recognize that becoming a Psychologist licensed to practice in Israel requires adherence to the Israeli Ministry of Health’s standards. I have initiated the necessary steps for certification through the IPA and am currently preparing for the required Hebrew-language competency exams. My fluency in English, Hebrew, and basic Arabic ensures I can serve Tel Aviv’s multilingual communities without linguistic barriers—a critical asset for any Psychologist working across Israel's diverse neighborhoods.</w:t>
      </w:r>
    </w:p>
    <w:bookmarkEnd w:id="24"/>
    <w:bookmarkStart w:id="25" w:name="conclusion-a-future-forged-in-tel-aviv"/>
    <w:p>
      <w:pPr>
        <w:pStyle w:val="Heading2"/>
      </w:pPr>
      <w:r>
        <w:t xml:space="preserve">Conclusion: A Future Forged in Tel Aviv</w:t>
      </w:r>
    </w:p>
    <w:p>
      <w:pPr>
        <w:pStyle w:val="FirstParagraph"/>
      </w:pPr>
      <w:r>
        <w:t xml:space="preserve">This Statement of Purpose encapsulates my professional identity and vision. I am not merely applying to work as a Psychologist in Israel Tel Aviv; I am positioning myself to become an integral contributor to the city’s mental health infrastructure. The confluence of my clinical training, cultural intelligence, and unwavering dedication makes me uniquely prepared to address the psychological challenges facing Tel Aviv residents today—and tomorrow. As Israel continues to evolve through innovation and resilience, my role as a Psychologist will be pivotal in nurturing that resilience at the individual level.</w:t>
      </w:r>
    </w:p>
    <w:p>
      <w:pPr>
        <w:pStyle w:val="BodyText"/>
      </w:pPr>
      <w:r>
        <w:t xml:space="preserve">With profound respect for Israel’s cultural heritage and commitment to its future, I eagerly anticipate contributing my skills to Tel Aviv’s psychological community. I am ready to join the ranks of professionals who transform mental health care from a necessity into a cornerstone of societal well-being in this extraordinary city. My journey as a Psychologist in Israel Tel Aviv has begun—and it is one I intend to advance with integrity, compassion, and excellence.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Israel Tel Aviv</dc:title>
  <dc:creator/>
  <cp:keywords/>
  <dcterms:created xsi:type="dcterms:W3CDTF">2025-12-10T03:48:06Z</dcterms:created>
  <dcterms:modified xsi:type="dcterms:W3CDTF">2025-12-10T03:48:06Z</dcterms:modified>
</cp:coreProperties>
</file>

<file path=docProps/custom.xml><?xml version="1.0" encoding="utf-8"?>
<Properties xmlns="http://schemas.openxmlformats.org/officeDocument/2006/custom-properties" xmlns:vt="http://schemas.openxmlformats.org/officeDocument/2006/docPropsVTypes"/>
</file>