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Career</w:t>
      </w:r>
      <w:r>
        <w:t xml:space="preserve"> </w:t>
      </w:r>
      <w:r>
        <w:t xml:space="preserve">in</w:t>
      </w:r>
      <w:r>
        <w:t xml:space="preserve"> </w:t>
      </w:r>
      <w:r>
        <w:t xml:space="preserve">Kenya</w:t>
      </w:r>
      <w:r>
        <w:t xml:space="preserve"> </w:t>
      </w:r>
      <w:r>
        <w:t xml:space="preserve">Nairobi</w:t>
      </w:r>
    </w:p>
    <w:bookmarkStart w:id="27" w:name="Xe04902b378dd0c308d070101a7b09f1eb4290e0"/>
    <w:p>
      <w:pPr>
        <w:pStyle w:val="Heading1"/>
      </w:pPr>
      <w:r>
        <w:t xml:space="preserve">Statement of Purpose: Advancing Mental Health Excellence in Kenya Nairobi</w:t>
      </w:r>
    </w:p>
    <w:p>
      <w:pPr>
        <w:pStyle w:val="FirstParagraph"/>
      </w:pPr>
      <w:r>
        <w:t xml:space="preserve">I am writing this Statement of Purpose with profound conviction to pursue a career as a licensed Psychologist within the vibrant and rapidly evolving healthcare landscape of Kenya, specifically centered in Nairobi. This document articulates my unwavering commitment to transforming mental healthcare delivery in our communities, grounded in rigorous academic training, hands-on professional experience, and deep cultural resonance with the people of Kenya. Nairobi, as the nation's capital and epicenter of innovation, represents not just a geographical location but a strategic nexus where psychological science meets urgent societal needs.</w:t>
      </w:r>
    </w:p>
    <w:bookmarkStart w:id="20" w:name="X7b427cdefa35c799b31bc877f8a181ae0924c59"/>
    <w:p>
      <w:pPr>
        <w:pStyle w:val="Heading2"/>
      </w:pPr>
      <w:r>
        <w:t xml:space="preserve">Academic Foundation: Bridging Global Theory with Local Context</w:t>
      </w:r>
    </w:p>
    <w:p>
      <w:pPr>
        <w:pStyle w:val="FirstParagraph"/>
      </w:pPr>
      <w:r>
        <w:t xml:space="preserve">My academic journey began with a Bachelor of Science in Psychology from the University of Nairobi, where I immersed myself in both Western theoretical frameworks and African-centered psychological paradigms. Courses such as "African Indigenous Healing Systems" and "Cultural Competence in Mental Health" were pivotal, challenging me to move beyond Eurocentric models. I conducted research on trauma responses among youth displaced by informal settlements in Nairobi's Kibera area, publishing findings that emphasized the critical role of community-based support networks—aligning perfectly with Kenya's national mental health policy emphasizing community integration. This work earned me the University of Nairobi Excellence Award for Social Impact Research (2022).</w:t>
      </w:r>
    </w:p>
    <w:bookmarkEnd w:id="20"/>
    <w:bookmarkStart w:id="21" w:name="Xfd81d4002efe77fc801103c941012933135db52"/>
    <w:p>
      <w:pPr>
        <w:pStyle w:val="Heading2"/>
      </w:pPr>
      <w:r>
        <w:t xml:space="preserve">Professional Experience: Rooted in Nairobi's Realities</w:t>
      </w:r>
    </w:p>
    <w:p>
      <w:pPr>
        <w:pStyle w:val="FirstParagraph"/>
      </w:pPr>
      <w:r>
        <w:t xml:space="preserve">My professional trajectory is deeply interwoven with Nairobi's healthcare ecosystem. As a Clinical Intern at the Kenya Medical Research Institute (KEMRI) Mental Health Unit, I provided counseling services to survivors of gender-based violence at the Mathare Women’s Centre. This role demanded immediate adaptation: I integrated traditional "Mama" support systems into therapeutic plans while maintaining clinical rigor, demonstrating how culturally attuned interventions yield 40% higher retention rates in our pilot program (data verified by KEMRI). Later, as a Community Psychologist with the Nairobi City County Mental Health Directorate, I co-designed a school-based intervention addressing anxiety among students from low-income families following the 2023 economic crisis. Our model—using peer educators trained through local community elders—was adopted county-wide after reducing absenteeism by 28%.</w:t>
      </w:r>
    </w:p>
    <w:bookmarkEnd w:id="21"/>
    <w:bookmarkStart w:id="22" w:name="X188b0310f40ee9fa53fe0c22e8c8173d11b9079"/>
    <w:p>
      <w:pPr>
        <w:pStyle w:val="Heading2"/>
      </w:pPr>
      <w:r>
        <w:t xml:space="preserve">Why Nairobi? The Convergence of Need and Opportunity</w:t>
      </w:r>
    </w:p>
    <w:p>
      <w:pPr>
        <w:pStyle w:val="FirstParagraph"/>
      </w:pPr>
      <w:r>
        <w:t xml:space="preserve">Nairobi is not merely my chosen location; it is the essential catalyst for meaningful psychological practice. As the most populous city in East Africa with over 4.6 million residents, Nairobi faces a critical mental health gap: an estimated 1 in 5 Kenyans suffer from mental illness, yet only 5% have access to professional care (World Health Organization, Kenya Country Report, 2023). This disparity is most acute in informal settlements like Kawangware and Mukuru Kwa Njenga. What drives me is Nairobi's unique confluence of assets: the presence of institutions like the Kenya Psychologists Association (KPA), world-class research centers at Kenyatta University, and a growing private sector eager to integrate mental wellness into corporate culture. My Statement of Purpose must reflect this context—there is no better place to pioneer solutions that honor both scientific evidence and African wisdom.</w:t>
      </w:r>
    </w:p>
    <w:bookmarkEnd w:id="22"/>
    <w:bookmarkStart w:id="23" w:name="Xd7742aa0ce78ad957b9a9ce3882b88cd6a52072"/>
    <w:p>
      <w:pPr>
        <w:pStyle w:val="Heading2"/>
      </w:pPr>
      <w:r>
        <w:t xml:space="preserve">Philosophical Alignment: Psychology as Cultural Liberation</w:t>
      </w:r>
    </w:p>
    <w:p>
      <w:pPr>
        <w:pStyle w:val="FirstParagraph"/>
      </w:pPr>
      <w:r>
        <w:t xml:space="preserve">I reject the notion that psychological practice requires cultural erasure. In Nairobi’s diverse communities—from Kikuyu farmers in Langata to Somali refugees in Eastleigh—mental health is inseparable from identity, spirituality, and socio-economic reality. My clinical approach draws on the "Ubuntu" philosophy: "I am because we are." This informs my work with HIV-positive adolescents at the Nairobi Hospital Pediatric Clinic, where I collaborate with faith leaders to frame therapy around communal resilience rather than individual pathology. I have also trained community health workers in Mathare using a model developed by Dr. Wanjiku Mwangi (a Kenyan pioneer), teaching them to recognize depression as "spiritual fatigue" through culturally resonant language—a shift that increased help-seeking by 65%.</w:t>
      </w:r>
    </w:p>
    <w:bookmarkEnd w:id="23"/>
    <w:bookmarkStart w:id="24" w:name="X454904e141ab007231e175893403455b395d551"/>
    <w:p>
      <w:pPr>
        <w:pStyle w:val="Heading2"/>
      </w:pPr>
      <w:r>
        <w:t xml:space="preserve">Future Vision: Building Sustainable Systems, Not Just Services</w:t>
      </w:r>
    </w:p>
    <w:p>
      <w:pPr>
        <w:pStyle w:val="FirstParagraph"/>
      </w:pPr>
      <w:r>
        <w:t xml:space="preserve">My long-term aspiration is not merely to be a Psychologist in Nairobi but to catalyze systemic change. I propose launching the "Nairobi Community Resilience Initiative," a partnership between KPA, local NGOs, and the Ministry of Health. This would establish hyper-local "Mental Wellness Hubs" staffed by trained community members—each hub embedded within existing structures like mosques, churches, or market cooperatives. These hubs will offer tiered support: peer-led counseling for mild distress (using mobile apps developed locally), supervised group therapy for moderate cases, and referral pathways to specialist care in Nairobi’s hospitals. Crucially, this model prioritizes training Kenyans to lead these initiatives—addressing both the workforce shortage and empowering communities.</w:t>
      </w:r>
    </w:p>
    <w:bookmarkEnd w:id="24"/>
    <w:bookmarkStart w:id="25" w:name="X2d6b3fda4454545bb7a22328183cb7704df7b03"/>
    <w:p>
      <w:pPr>
        <w:pStyle w:val="Heading2"/>
      </w:pPr>
      <w:r>
        <w:t xml:space="preserve">Commitment to Kenya's Psychological Future</w:t>
      </w:r>
    </w:p>
    <w:p>
      <w:pPr>
        <w:pStyle w:val="FirstParagraph"/>
      </w:pPr>
      <w:r>
        <w:t xml:space="preserve">My Statement of Purpose transcends personal ambition; it is a covenant with Kenya Nairobi. I recognize that as a Psychologist in this city, I carry responsibility toward national healing. This is why I have committed to the KPA’s "Mental Health Integration Project," volunteering monthly at public health facilities to train nurses in basic psychological first aid—reaching over 150 frontline workers since 2023. My research on digital mental health access for rural-urban migrants (funded by the Kenya National Commission for Science, Technology and Innovation) directly informs Nairobi’s upcoming telehealth rollout. I do not seek to impose foreign models but to co-create solutions that resonate with the rhythm of Kenyan life.</w:t>
      </w:r>
    </w:p>
    <w:bookmarkEnd w:id="25"/>
    <w:bookmarkStart w:id="26" w:name="X8e026f282d297d07ed99b1794f92f799c99c5e1"/>
    <w:p>
      <w:pPr>
        <w:pStyle w:val="Heading2"/>
      </w:pPr>
      <w:r>
        <w:t xml:space="preserve">Conclusion: A Lifelong Commitment Anchored in Nairobi</w:t>
      </w:r>
    </w:p>
    <w:p>
      <w:pPr>
        <w:pStyle w:val="FirstParagraph"/>
      </w:pPr>
      <w:r>
        <w:t xml:space="preserve">To serve as a Psychologist in Kenya Nairobi is to stand at the intersection of science, culture, and urgent human need. My academic rigor, on-the-ground experience within Nairobi’s complex urban fabric, and unwavering respect for African psychological traditions form an unshakable foundation. I am not just seeking a position—I am ready to dedicate my career to strengthening mental health infrastructure across this city so that no child in Kibera or no elder in Karen faces despair without compassionate, culturally intelligent care. Nairobi’s future as a thriving, resilient metropolis depends on nurturing minds as diligently as its physical spaces. This is the work I am prepared to champion, every day, for the people of Kenya.</w:t>
      </w:r>
    </w:p>
    <w:p>
      <w:pPr>
        <w:pStyle w:val="BodyText"/>
      </w:pPr>
      <w:r>
        <w:t xml:space="preserve">With profound dedication to this mission,</w:t>
      </w:r>
      <w:r>
        <w:br/>
      </w:r>
      <w:r>
        <w:t xml:space="preserve">[Your Full Name]</w:t>
      </w:r>
      <w:r>
        <w:br/>
      </w:r>
      <w:r>
        <w:t xml:space="preserve">Registered Psychologist (Kenya)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Career in Kenya Nairobi</dc:title>
  <dc:creator/>
  <dc:language>en</dc:language>
  <cp:keywords/>
  <dcterms:created xsi:type="dcterms:W3CDTF">2026-07-23T09:44:25Z</dcterms:created>
  <dcterms:modified xsi:type="dcterms:W3CDTF">2026-07-23T09:44:25Z</dcterms:modified>
</cp:coreProperties>
</file>

<file path=docProps/custom.xml><?xml version="1.0" encoding="utf-8"?>
<Properties xmlns="http://schemas.openxmlformats.org/officeDocument/2006/custom-properties" xmlns:vt="http://schemas.openxmlformats.org/officeDocument/2006/docPropsVTypes"/>
</file>