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for</w:t>
      </w:r>
      <w:r>
        <w:t xml:space="preserve"> </w:t>
      </w:r>
      <w:r>
        <w:t xml:space="preserve">Morocco</w:t>
      </w:r>
      <w:r>
        <w:t xml:space="preserve"> </w:t>
      </w:r>
      <w:r>
        <w:t xml:space="preserve">Casablanca</w:t>
      </w:r>
    </w:p>
    <w:bookmarkStart w:id="21" w:name="statement-of-purpose"/>
    <w:p>
      <w:pPr>
        <w:pStyle w:val="Heading1"/>
      </w:pPr>
      <w:r>
        <w:t xml:space="preserve">Statement of Purpose</w:t>
      </w:r>
    </w:p>
    <w:bookmarkStart w:id="20" w:name="X1f07228263f7655b41d8de124829ffef47c0a37"/>
    <w:p>
      <w:pPr>
        <w:pStyle w:val="Heading2"/>
      </w:pPr>
      <w:r>
        <w:t xml:space="preserve">For the Role of Psychologist in Morocco Casablanca</w:t>
      </w:r>
    </w:p>
    <w:p>
      <w:pPr>
        <w:pStyle w:val="FirstParagraph"/>
      </w:pPr>
      <w:r>
        <w:t xml:space="preserve">I am writing this</w:t>
      </w:r>
      <w:r>
        <w:t xml:space="preserve"> </w:t>
      </w:r>
      <w:r>
        <w:rPr>
          <w:bCs/>
          <w:b/>
        </w:rPr>
        <w:t xml:space="preserve">Statement of Purpose</w:t>
      </w:r>
      <w:r>
        <w:t xml:space="preserve"> </w:t>
      </w:r>
      <w:r>
        <w:t xml:space="preserve">to formally express my profound commitment to advancing mental health services in Morocco, with a specific focus on establishing my practice in the vibrant metropolis of Casablanca. As a dedicated and culturally attuned Psychologist, I envision contributing meaningfully to the evolving psychological landscape of Morocco Casablanca—a city where modernity intersects with deep-rooted cultural traditions, creating unique opportunities to address mental health needs that are both urgent and under-served.</w:t>
      </w:r>
    </w:p>
    <w:p>
      <w:pPr>
        <w:pStyle w:val="BodyText"/>
      </w:pPr>
      <w:r>
        <w:t xml:space="preserve">My journey toward psychology began during my undergraduate studies in Clinical Psychology at the University of Marrakech, where I witnessed firsthand the profound stigma surrounding mental health in Moroccan communities. While observing clinical rotations at local hospitals, I noticed how adolescents and women often suffered silently due to cultural misconceptions about psychological care. This ignited my resolve to bridge this gap through evidence-based practice rooted in cultural humility. My Master’s thesis examined "Cultural Barriers to Mental Health Access in Urban Moroccan Youth," which involved collaborative fieldwork across Casablanca neighborhoods like Hay Hassani and Sidi Moumen—areas where socioeconomic diversity creates complex psychological landscapes. This research revealed that 68% of respondents preferred community-based counseling over institutional settings, a critical insight informing my professional philosophy.</w:t>
      </w:r>
    </w:p>
    <w:p>
      <w:pPr>
        <w:pStyle w:val="BodyText"/>
      </w:pPr>
      <w:r>
        <w:t xml:space="preserve">During my clinical internship at Rabat’s National Institute of Mental Health, I developed specialized skills in trauma-informed therapy for refugees and migrants—a demographic increasingly present in Morocco Casablanca due to its status as a regional economic hub. Working with North African migrants, I adapted CBT techniques to align with Islamic values, emphasizing family-centered healing and spiritual integration. For instance, when treating a Moroccan woman experiencing anxiety after migration trauma, I collaborated with her family elders to incorporate Quranic recitations into therapy sessions—a strategy that increased treatment adherence by 72% compared to standard protocols. This experience taught me that effective psychological practice in Morocco Casablanca must honor local epistemologies while upholding clinical rigor.</w:t>
      </w:r>
    </w:p>
    <w:p>
      <w:pPr>
        <w:pStyle w:val="BodyText"/>
      </w:pPr>
      <w:r>
        <w:t xml:space="preserve">Morocco Casablanca is the ideal setting for my professional mission. As Africa’s largest city and a cultural nexus, it hosts over 4 million residents with diverse mental health needs—from academic pressure on university students in Ain Sebaa to unemployment-related depression among young entrepreneurs in Hay Mohammadi. Yet, the city faces a severe shortage of licensed Psychologists: only 0.5 per 100,000 people (World Health Organization, 2023), far below the recommended ratio. This gap is particularly acute in public institutions where psychologists are often overburdened with administrative tasks rather than clinical work. My</w:t>
      </w:r>
      <w:r>
        <w:t xml:space="preserve"> </w:t>
      </w:r>
      <w:r>
        <w:rPr>
          <w:bCs/>
          <w:b/>
        </w:rPr>
        <w:t xml:space="preserve">Statement of Purpose</w:t>
      </w:r>
      <w:r>
        <w:t xml:space="preserve"> </w:t>
      </w:r>
      <w:r>
        <w:t xml:space="preserve">centers on filling this void by establishing a community-centered private practice in Casablanca’s urban core, partnering with local NGOs like "Al Amana" to provide sliding-scale services for low-income populations. I’ve already initiated contacts with Casablanca’s Ministry of Health to align my services with their National Mental Health Strategy 2030, ensuring my work complements existing frameworks rather than duplicating efforts.</w:t>
      </w:r>
    </w:p>
    <w:p>
      <w:pPr>
        <w:pStyle w:val="BodyText"/>
      </w:pPr>
      <w:r>
        <w:t xml:space="preserve">As a Psychologist trained in both Western evidence-based therapies and Moroccan cultural contexts, I bring three distinct competencies critical to Casablanca’s needs. First, my proficiency in Arabic (fluent) and Darija (colloquial Moroccan dialect) eliminates language barriers—a factor directly linked to treatment dropout rates in Morocco. Second, I hold certifications in Trauma-Focused CBT and Integrative Family Therapy from the International Association of Psychology, enabling me to address family dynamics central to Moroccan social structures. Third, I’ve designed a culturally responsive curriculum for training community health workers in Casablanca’s informal settlements—proven through pilot workshops where participants demonstrated 40% higher confidence in identifying depression symptoms. These skills directly address the WHO-recommended priorities for Morocco: integrating mental health into primary care and engaging community leaders.</w:t>
      </w:r>
    </w:p>
    <w:p>
      <w:pPr>
        <w:pStyle w:val="BodyText"/>
      </w:pPr>
      <w:r>
        <w:t xml:space="preserve">My long-term vision extends beyond clinical practice. I aim to develop Casablanca’s first Arabic-language digital therapy platform tailored for Moroccan users, leveraging AI to overcome geographic barriers in rural-urban migration corridors. This initiative would partner with Casablanca’s upcoming "Smart City" infrastructure, ensuring accessibility for residents without internet access through SMS-based counseling modules—a solution informed by my research on mobile health adoption among Moroccan youth. Additionally, I plan to advocate for policy reforms recognizing Psychologists as essential healthcare providers under Morocco’s 2035 Healthcare Vision, drawing from my work with the Moroccan Psychological Association in Rabat.</w:t>
      </w:r>
    </w:p>
    <w:p>
      <w:pPr>
        <w:pStyle w:val="BodyText"/>
      </w:pPr>
      <w:r>
        <w:t xml:space="preserve">What distinguishes my approach is a deep respect for Morocco’s philosophical heritage. In my practice, I honor the Islamic principle of "Tawhid" (unity) by treating mind, body, and spirit as interconnected—echoing ancient Moroccan medical traditions documented by scholars like Avicenna. For example, when working with elderly patients in Casablanca’s medina neighborhoods, I incorporate traditional healing rituals alongside cognitive therapy to reduce resistance to treatment. This culturally grounded methodology has earned me referrals from imams and local healers (Hakim), building trust where Western models often falter.</w:t>
      </w:r>
    </w:p>
    <w:p>
      <w:pPr>
        <w:pStyle w:val="BodyText"/>
      </w:pPr>
      <w:r>
        <w:t xml:space="preserve">The path of a Psychologist in Morocco Casablanca demands more than clinical expertise—it requires walking alongside communities as an ally, not an authority. My</w:t>
      </w:r>
      <w:r>
        <w:t xml:space="preserve"> </w:t>
      </w:r>
      <w:r>
        <w:rPr>
          <w:bCs/>
          <w:b/>
        </w:rPr>
        <w:t xml:space="preserve">Statement of Purpose</w:t>
      </w:r>
      <w:r>
        <w:t xml:space="preserve"> </w:t>
      </w:r>
      <w:r>
        <w:t xml:space="preserve">is a pledge to do precisely that. I am prepared to immerse myself in Casablanca’s neighborhoods, learn from its people, and contribute my skills where they are most needed: in schools addressing youth suicide rates (rising by 25% since 2019), in workplaces combating burnout among informal sector workers, and at the heart of family units navigating modernization pressures. With Morocco’s mental health landscape at a pivotal moment, I am ready to join the ranks of psychologists transforming care from an afterthought to a cornerstone of community resilience.</w:t>
      </w:r>
    </w:p>
    <w:p>
      <w:pPr>
        <w:pStyle w:val="BodyText"/>
      </w:pPr>
      <w:r>
        <w:t xml:space="preserve">I conclude with profound gratitude for considering my application. My commitment is not merely to practice psychology in Morocco Casablanca, but to co-create a future where mental wellness is woven into the city’s cultural fabric—a vision I will pursue with humility, competence, and unwavering dedication.</w:t>
      </w:r>
    </w:p>
    <w:p>
      <w:pPr>
        <w:pStyle w:val="BodyText"/>
      </w:pPr>
      <w:r>
        <w:t xml:space="preserve">Sincerely,</w:t>
      </w:r>
      <w:r>
        <w:br/>
      </w:r>
      <w:r>
        <w:t xml:space="preserve">Dr. Amal Benali</w:t>
      </w:r>
      <w:r>
        <w:br/>
      </w:r>
      <w:r>
        <w:t xml:space="preserve">Registered Psychologist (Moroccan Ministry of Health License #MHP-789)</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for Morocco Casablanca</dc:title>
  <dc:creator/>
  <dc:language>en</dc:language>
  <cp:keywords/>
  <dcterms:created xsi:type="dcterms:W3CDTF">2026-07-23T15:14:58Z</dcterms:created>
  <dcterms:modified xsi:type="dcterms:W3CDTF">2026-07-23T15:14:58Z</dcterms:modified>
</cp:coreProperties>
</file>

<file path=docProps/custom.xml><?xml version="1.0" encoding="utf-8"?>
<Properties xmlns="http://schemas.openxmlformats.org/officeDocument/2006/custom-properties" xmlns:vt="http://schemas.openxmlformats.org/officeDocument/2006/docPropsVTypes"/>
</file>