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w:t>
      </w:r>
      <w:r>
        <w:t xml:space="preserve"> </w:t>
      </w:r>
      <w:r>
        <w:t xml:space="preserve">Myanmar</w:t>
      </w:r>
      <w:r>
        <w:t xml:space="preserve"> </w:t>
      </w:r>
      <w:r>
        <w:t xml:space="preserve">Yangon</w:t>
      </w:r>
    </w:p>
    <w:bookmarkStart w:id="26" w:name="statement-of-purpose"/>
    <w:p>
      <w:pPr>
        <w:pStyle w:val="Heading1"/>
      </w:pPr>
      <w:r>
        <w:t xml:space="preserve">Statement of Purpose</w:t>
      </w:r>
    </w:p>
    <w:p>
      <w:pPr>
        <w:pStyle w:val="FirstParagraph"/>
      </w:pPr>
      <w:r>
        <w:t xml:space="preserve">For Application as a Licensed Psychologist in Myanmar Yangon</w:t>
      </w:r>
    </w:p>
    <w:p>
      <w:r>
        <w:pict>
          <v:rect style="width:0;height:1.5pt" o:hralign="center" o:hrstd="t" o:hr="t"/>
        </w:pict>
      </w:r>
    </w:p>
    <w:bookmarkStart w:id="20" w:name="introduction-and-professional-calling"/>
    <w:p>
      <w:pPr>
        <w:pStyle w:val="Heading2"/>
      </w:pPr>
      <w:r>
        <w:t xml:space="preserve">Introduction and Professional Calling</w:t>
      </w:r>
    </w:p>
    <w:p>
      <w:pPr>
        <w:pStyle w:val="FirstParagraph"/>
      </w:pPr>
      <w:r>
        <w:t xml:space="preserve">My journey toward becoming a Psychologist has been deeply shaped by witnessing the profound psychological impact of adversity in my community. Having grown up in Yangon, Myanmar, I have observed how cultural narratives around mental health often prevent individuals from seeking necessary care. This realization crystallized during my undergraduate studies when I volunteered at a community center in Hlaing Tharyar Township, where families affected by economic instability and displacement exhibited symptoms of anxiety and depression that remained untreated due to stigma and limited resources. It was then that I understood: effective psychological practice must be rooted in cultural context, accessibility, and compassionate advocacy. Now, as I prepare to submit this</w:t>
      </w:r>
      <w:r>
        <w:t xml:space="preserve"> </w:t>
      </w:r>
      <w:r>
        <w:rPr>
          <w:bCs/>
          <w:b/>
        </w:rPr>
        <w:t xml:space="preserve">Statement of Purpose</w:t>
      </w:r>
      <w:r>
        <w:t xml:space="preserve">, I affirm my commitment to serving as a Psychologist in Myanmar Yangon—a city where the need for culturally attuned mental healthcare is urgent yet underserved.</w:t>
      </w:r>
    </w:p>
    <w:bookmarkEnd w:id="20"/>
    <w:bookmarkStart w:id="21" w:name="X404286bf1b3ab04faaae74d336d11e425a90575"/>
    <w:p>
      <w:pPr>
        <w:pStyle w:val="Heading2"/>
      </w:pPr>
      <w:r>
        <w:t xml:space="preserve">Academic Foundation and Cultural Competence</w:t>
      </w:r>
    </w:p>
    <w:p>
      <w:pPr>
        <w:pStyle w:val="FirstParagraph"/>
      </w:pPr>
      <w:r>
        <w:t xml:space="preserve">My academic path reflects a deliberate focus on integrating global psychological frameworks with Southeast Asian cultural realities. I earned my Master’s in Clinical Psychology from the University of Yangon, specializing in cross-cultural trauma interventions. My thesis, "Navigating Mental Health Stigma Among Rural-urban Migrants in Myanmar Yangon," involved collaborating with 150 participants across five townships to analyze how traditional Burmese concepts of *khaung* (soul loss) intersect with Western diagnostic models. This research revealed that 78% of respondents preferred spiritual counselors over psychologists—a finding that reshaped my approach. I subsequently co-designed a culturally responsive workshop series for community health workers, training them to recognize early signs of depression through Burmese proverbs and family-based intervention models. These experiences cemented my belief that effective practice in Myanmar Yangon requires more than clinical skills; it demands humility, linguistic sensitivity (I am fluent in Burmese and English), and respect for indigenous healing traditions.</w:t>
      </w:r>
    </w:p>
    <w:bookmarkEnd w:id="21"/>
    <w:bookmarkStart w:id="22" w:name="Xe5e75f276360b38bbfdfeea7832389097222a07"/>
    <w:p>
      <w:pPr>
        <w:pStyle w:val="Heading2"/>
      </w:pPr>
      <w:r>
        <w:t xml:space="preserve">Professional Experience Grounded in Yangon's Realities</w:t>
      </w:r>
    </w:p>
    <w:p>
      <w:pPr>
        <w:pStyle w:val="FirstParagraph"/>
      </w:pPr>
      <w:r>
        <w:t xml:space="preserve">My professional journey has been defined by direct engagement with Yangon’s unique challenges. As a Clinical Intern at the Yangon General Hospital Psychiatry Department (2020–2021), I worked with patients recovering from cyclone Nargis aftereffects and post-conflict trauma, developing screening tools that incorporated Buddhist mindfulness practices alongside CBT techniques. One pivotal case involved a young woman suffering from panic attacks following her family’s displacement during Yangon’s 2021 urban unrest; by collaborating with her monk-mentor to integrate meditation into therapy, we reduced her symptom frequency by 65% within three months. Additionally, I partnered with the Myanmar Psychiatric Association to launch a free telehealth pilot for elderly rural residents in Bago Region—connecting them via mobile apps to psychologists in Yangon. This initiative served 120+ clients and proved that technology can bridge geographical divides in mental healthcare, a model I plan to expand across Yangon’s underserved neighborhoods like Thuwunna and Shwe Pyi Thar.</w:t>
      </w:r>
    </w:p>
    <w:bookmarkEnd w:id="22"/>
    <w:bookmarkStart w:id="23" w:name="X3083af389f699b12f0d1a218cb42940a3cca503"/>
    <w:p>
      <w:pPr>
        <w:pStyle w:val="Heading2"/>
      </w:pPr>
      <w:r>
        <w:t xml:space="preserve">Why Myanmar Yangon? The Imperative for Localized Care</w:t>
      </w:r>
    </w:p>
    <w:p>
      <w:pPr>
        <w:pStyle w:val="FirstParagraph"/>
      </w:pPr>
      <w:r>
        <w:t xml:space="preserve">The decision to anchor my career in Myanmar Yangon is not merely geographical—it is a moral commitment to where the gap between need and service is most acute. With only 0.5 psychiatrists per 100,000 people in Myanmar (WHO, 2023) and Yangon bearing nearly half the nation’s mental health burden, our city faces a crisis that demands culturally embedded solutions. Unlike global cities where therapy is often privatized and clinical, Yangon’s psyche operates within tight-knit family structures and Buddhist ethical frameworks. A Western-style psychologist in this context risks alienating clients by ignoring how *dhamma* (Buddhist teachings) influences emotional resilience. My work must therefore honor these realities: advocating for community-based clinics staffed by Burmese-speaking Psychologists who understand that a client’s "symptom" may be a spiritual call for balance rather than pathology. In Yangon, mental health is not just an individual journey—it is woven into the fabric of neighborhood networks, religious spaces, and daily survival.</w:t>
      </w:r>
    </w:p>
    <w:bookmarkEnd w:id="23"/>
    <w:bookmarkStart w:id="24" w:name="vision-for-impact-in-yangon"/>
    <w:p>
      <w:pPr>
        <w:pStyle w:val="Heading2"/>
      </w:pPr>
      <w:r>
        <w:t xml:space="preserve">Vision for Impact in Yangon</w:t>
      </w:r>
    </w:p>
    <w:p>
      <w:pPr>
        <w:pStyle w:val="FirstParagraph"/>
      </w:pPr>
      <w:r>
        <w:t xml:space="preserve">My long-term vision as a Psychologist in Myanmar Yangon is threefold. First, I will establish a mobile therapy unit serving informal settlements like the Sule Pagoda area, where migrant laborers and street vendors face chronic stress without support systems. Second, I aim to develop a mentorship program training 50 community health workers annually in trauma-informed care—ensuring services are delivered by trusted locals rather than outsiders. Third, I will collaborate with Yangon University of Medicine to integrate cultural psychology into the national curriculum, challenging the over-reliance on Western diagnostic manuals that often misread Burmese distress patterns. Crucially, this work must center on sustainability: partnerships with Buddhist monasteries for counseling spaces, mobile clinics funded by micro-loans from local cooperatives, and free workshops at community centers like Yankin’s People’s Park.</w:t>
      </w:r>
    </w:p>
    <w:bookmarkEnd w:id="24"/>
    <w:bookmarkStart w:id="25" w:name="X26022ed9440d37c8a396541e745cd549250d244"/>
    <w:p>
      <w:pPr>
        <w:pStyle w:val="Heading2"/>
      </w:pPr>
      <w:r>
        <w:t xml:space="preserve">Conclusion: A Lifelong Commitment to Yangon</w:t>
      </w:r>
    </w:p>
    <w:p>
      <w:pPr>
        <w:pStyle w:val="FirstParagraph"/>
      </w:pPr>
      <w:r>
        <w:t xml:space="preserve">This</w:t>
      </w:r>
      <w:r>
        <w:t xml:space="preserve"> </w:t>
      </w:r>
      <w:r>
        <w:rPr>
          <w:bCs/>
          <w:b/>
        </w:rPr>
        <w:t xml:space="preserve">Statement of Purpose</w:t>
      </w:r>
      <w:r>
        <w:t xml:space="preserve"> </w:t>
      </w:r>
      <w:r>
        <w:t xml:space="preserve">is not a document—it is a covenant. It reflects my unwavering dedication to becoming the Psychologist Myanmar Yangon needs: one who speaks Burmese with the same fluency as clinical concepts, who sees *khaung* not as superstition but as cultural wisdom, and who believes that healing must begin where people live, work, and pray. The road ahead demands resilience—especially when navigating systemic barriers—but my roots in Yangon’s streets have taught me that transformation is possible when care is given with humility. I do not seek a job; I seek to build a legacy of mental wellness in this city that has shaped me. As the Buddhist verse reminds us: "All beings are bound together." In Myanmar Yangon, as a Psychologist, I will honor that bond by ensuring no one heals alone.</w:t>
      </w:r>
    </w:p>
    <w:p>
      <w:pPr>
        <w:pStyle w:val="BodyText"/>
      </w:pPr>
      <w:r>
        <w:t xml:space="preserve">Sincerely,</w:t>
      </w:r>
      <w:r>
        <w:br/>
      </w:r>
      <w:r>
        <w:t xml:space="preserve">Thet Naing</w:t>
      </w:r>
      <w:r>
        <w:br/>
      </w:r>
      <w:r>
        <w:t xml:space="preserve">Registered Psychologist (Pending License)</w:t>
      </w:r>
      <w:r>
        <w:br/>
      </w:r>
      <w:r>
        <w:t xml:space="preserve">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 Myanmar Yangon</dc:title>
  <dc:creator/>
  <dc:language>en</dc:language>
  <cp:keywords/>
  <dcterms:created xsi:type="dcterms:W3CDTF">2026-07-22T21:05:38Z</dcterms:created>
  <dcterms:modified xsi:type="dcterms:W3CDTF">2026-07-22T21:05:38Z</dcterms:modified>
</cp:coreProperties>
</file>

<file path=docProps/custom.xml><?xml version="1.0" encoding="utf-8"?>
<Properties xmlns="http://schemas.openxmlformats.org/officeDocument/2006/custom-properties" xmlns:vt="http://schemas.openxmlformats.org/officeDocument/2006/docPropsVTypes"/>
</file>