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Advanced</w:t>
      </w:r>
      <w:r>
        <w:t xml:space="preserve"> </w:t>
      </w:r>
      <w:r>
        <w:t xml:space="preserve">Psychology</w:t>
      </w:r>
      <w:r>
        <w:t xml:space="preserve"> </w:t>
      </w:r>
      <w:r>
        <w:t xml:space="preserve">Studies</w:t>
      </w:r>
      <w:r>
        <w:t xml:space="preserve"> </w:t>
      </w:r>
      <w:r>
        <w:t xml:space="preserve">in</w:t>
      </w:r>
      <w:r>
        <w:t xml:space="preserve"> </w:t>
      </w:r>
      <w:r>
        <w:t xml:space="preserve">Islamabad,</w:t>
      </w:r>
      <w:r>
        <w:t xml:space="preserve"> </w:t>
      </w:r>
      <w:r>
        <w:t xml:space="preserve">Pakistan</w:t>
      </w:r>
    </w:p>
    <w:bookmarkStart w:id="20" w:name="X1822c49339d740d2e4f24e507e2b34d253f040e"/>
    <w:p>
      <w:pPr>
        <w:pStyle w:val="Heading1"/>
      </w:pPr>
      <w:r>
        <w:t xml:space="preserve">Statement of Purpose: Advancing Mental Health Through Psychology in Pakistan Islamabad</w:t>
      </w:r>
    </w:p>
    <w:p>
      <w:pPr>
        <w:pStyle w:val="FirstParagraph"/>
      </w:pPr>
      <w:r>
        <w:t xml:space="preserve">I am writing this Statement of Purpose to formally express my unwavering commitment to pursuing advanced studies in Clinical Psychology at the esteemed National Institute of Psychology (NIP) in Islamabad, Pakistan. My journey toward becoming a licensed Psychologist has been shaped by profound personal experiences, academic rigor, and a deep-seated desire to address the critical mental health crisis afflicting our nation—particularly within the dynamic urban landscape of Pakistan Islamabad. As I stand at this pivotal juncture in my academic career, I am confident that NIP's specialized program will equip me with the expertise required to make meaningful contributions to psychological care in our communities.</w:t>
      </w:r>
    </w:p>
    <w:p>
      <w:pPr>
        <w:pStyle w:val="BodyText"/>
      </w:pPr>
      <w:r>
        <w:t xml:space="preserve">My passion for psychology ignited during my undergraduate studies in Psychology at Quaid-i-Azam University (QAU) in Islamabad. Witnessing the debilitating effects of untreated mental health conditions among students, colleagues, and family members—particularly anxiety disorders and depression—revealed to me the urgent need for culturally competent psychological services. In Pakistan, where only 1% of the population has access to mental health professionals according to WHO reports, this gap is not merely academic but a national emergency. During my final year research project on "Stigma Toward Mental Health Services in Urban Pakistani Communities," I conducted fieldwork across Islamabad neighborhoods like Faisalabad and DHA, interviewing over 150 individuals. The findings were sobering: 78% of respondents believed mental health issues reflected personal weakness, and only 22% had ever sought professional help. This data solidified my resolve to become a Psychologist who bridges cultural barriers through evidence-based practice.</w:t>
      </w:r>
    </w:p>
    <w:p>
      <w:pPr>
        <w:pStyle w:val="BodyText"/>
      </w:pPr>
      <w:r>
        <w:t xml:space="preserve">My academic journey has prepared me for the intellectual challenges of NIP's program. I maintained a 3.8 GPA while leading QAU's Psychology Student Association, organizing free counseling workshops at Islamabad’s Benazir Bhutto Hospital during Mental Health Awareness Week. These initiatives taught me to navigate Pakistan’s unique socio-cultural context—where family dynamics and religious beliefs significantly influence psychological treatment. For instance, when designing interventions for adolescent depression in Rawalpindi suburbs, I collaborated with local imams to integrate Islamic counseling principles with CBT techniques, resulting in a 40% increase in client retention rates. This experience underscored that effective psychology practice in Pakistan Islamabad requires more than clinical skill; it demands contextual intelligence and community trust.</w:t>
      </w:r>
    </w:p>
    <w:p>
      <w:pPr>
        <w:pStyle w:val="BodyText"/>
      </w:pPr>
      <w:r>
        <w:t xml:space="preserve">I am particularly drawn to NIP's Trauma and Resilience Research Center, led by Dr. Ayesha Siddiqui, whose work on post-conflict mental health among IDP communities aligns with my research interests. Pakistan Islamabad faces unprecedented psychological challenges—from urban stress in rapidly expanding cities like Islamabad itself to conflict-related trauma in neighboring regions. NIP’s emphasis on community-based interventions and its partnerships with the Punjab Health Department provide an unparalleled platform to translate theory into action. The institute’s mandatory field placement at the Islamabad Mental Health Center, where I would work under supervision with diverse cases including refugees and low-income families, directly addresses my goal of establishing accessible services in underserved areas.</w:t>
      </w:r>
    </w:p>
    <w:p>
      <w:pPr>
        <w:pStyle w:val="BodyText"/>
      </w:pPr>
      <w:r>
        <w:t xml:space="preserve">My long-term vision as a Psychologist extends beyond clinical practice to systemic change. I aim to develop culturally tailored mental health frameworks specifically for Pakistan’s urban centers, where 35% of the population now resides (Pakistan Bureau of Statistics, 2023). In Islamabad—a city symbolizing national progress yet grappling with its own mental health disparities—I aspire to pioneer mobile therapy units serving remote neighborhoods like Margalla Hills and Chaklala. Simultaneously, I plan to advocate for policy reforms through collaboration with the Pakistan Psychology Association (PPA), pushing for mandatory psychological screenings in schools and workplaces across Islamabad. My ultimate objective is to establish a nonprofit model that trains community health workers in basic psychological first aid—a scalable solution for Pakistan’s resource-limited settings.</w:t>
      </w:r>
    </w:p>
    <w:p>
      <w:pPr>
        <w:pStyle w:val="BodyText"/>
      </w:pPr>
      <w:r>
        <w:t xml:space="preserve">What distinguishes my approach is my deep understanding of Pakistan's mental health landscape. Unlike Western models, I prioritize integrating indigenous healing practices with modern psychology. For example, during a community project with the National Commission on Status of Women in Islamabad, I co-developed "Nurture Circles"—group therapy sessions incorporating local storytelling traditions to address grief among women in low-income housing societies. This initiative was adopted by three Islamabad municipal zones and demonstrated that culturally resonant interventions yield higher engagement. Such experiences have taught me that a Psychologist in Pakistan must be both scholar and diplomat, navigating between scientific rigor and cultural humility.</w:t>
      </w:r>
    </w:p>
    <w:p>
      <w:pPr>
        <w:pStyle w:val="BodyText"/>
      </w:pPr>
      <w:r>
        <w:t xml:space="preserve">I recognize that becoming a licensed Psychologist in Pakistan requires more than academic excellence—it demands ethical integrity. I have adhered strictly to the PPA’s Code of Ethics through all my volunteer work, maintaining confidentiality even when families pressured me to disclose sensitive information about adolescents. In Islamabad’s close-knit communities, where trust is paramount, this commitment has been instrumental in building sustainable therapeutic relationships. My upcoming certification in Trauma-Focused CBT (TF-CBT) from NIP will further strengthen my ability to serve vulnerable populations like children affected by terrorism—groups often overlooked in national mental health strategies.</w:t>
      </w:r>
    </w:p>
    <w:p>
      <w:pPr>
        <w:pStyle w:val="BodyText"/>
      </w:pPr>
      <w:r>
        <w:t xml:space="preserve">The opportunity to study at NIP represents the critical intersection of my aspirations and Pakistan’s needs. Islamabad, as the capital city and hub of policy-making, offers a unique laboratory for innovation in psychological services. I am eager to contribute my fieldwork insights while learning from NIP’s faculty who have shaped national mental health frameworks. My proposed research on "Urban-Rural Mental Health Disparities in Islamabad Capital Territory" aims to inform targeted interventions that could serve as a blueprint for other Pakistani cities.</w:t>
      </w:r>
    </w:p>
    <w:p>
      <w:pPr>
        <w:pStyle w:val="BodyText"/>
      </w:pPr>
      <w:r>
        <w:t xml:space="preserve">As I conclude this Statement of Purpose, I reaffirm that my path is inseparable from Pakistan’s journey toward holistic well-being. In a country where mental health remains stigmatized and underfunded, the role of an informed Psychologist is not merely professional—it is a national imperative. I am prepared to dedicate my career to transforming Islamabad into a model of accessible, culturally responsive psychological care that reverberates across Pakistan. With NIP’s world-class training, I will emerge as not just a clinician but an agent of systemic change—proving that in the heart of Pakistan Islamabad, healing can be both scientifically sound and deeply human.</w:t>
      </w:r>
    </w:p>
    <w:p>
      <w:pPr>
        <w:pStyle w:val="BodyText"/>
      </w:pPr>
      <w:r>
        <w:t xml:space="preserve">Thank you for considering my application to advance this mission at the National Institute of Psychology. I eagerly anticipate contributing to your academic community and, ultimately, serving as a Psychologist who elevates mental health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Advanced Psychology Studies in Islamabad, Pakistan</dc:title>
  <dc:creator/>
  <dc:language>en</dc:language>
  <cp:keywords/>
  <dcterms:created xsi:type="dcterms:W3CDTF">2026-07-23T21:23:14Z</dcterms:created>
  <dcterms:modified xsi:type="dcterms:W3CDTF">2026-07-23T21:23:14Z</dcterms:modified>
</cp:coreProperties>
</file>

<file path=docProps/custom.xml><?xml version="1.0" encoding="utf-8"?>
<Properties xmlns="http://schemas.openxmlformats.org/officeDocument/2006/custom-properties" xmlns:vt="http://schemas.openxmlformats.org/officeDocument/2006/docPropsVTypes"/>
</file>