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Psychology</w:t>
      </w:r>
      <w:r>
        <w:t xml:space="preserve"> </w:t>
      </w:r>
      <w:r>
        <w:t xml:space="preserve">Practice</w:t>
      </w:r>
      <w:r>
        <w:t xml:space="preserve"> </w:t>
      </w:r>
      <w:r>
        <w:t xml:space="preserve">in</w:t>
      </w:r>
      <w:r>
        <w:t xml:space="preserve"> </w:t>
      </w:r>
      <w:r>
        <w:t xml:space="preserve">Singapore</w:t>
      </w:r>
    </w:p>
    <w:bookmarkStart w:id="27" w:name="X3ae898d8bd95e382c89b0fd64754b854cd6eef2"/>
    <w:p>
      <w:pPr>
        <w:pStyle w:val="Heading1"/>
      </w:pPr>
      <w:r>
        <w:t xml:space="preserve">Statement of Purpose: Advancing Psychological Practice in Singapore</w:t>
      </w:r>
    </w:p>
    <w:p>
      <w:pPr>
        <w:pStyle w:val="FirstParagraph"/>
      </w:pPr>
      <w:r>
        <w:t xml:space="preserve">As I prepare to submit this Statement of Purpose, I stand at a pivotal intersection where personal passion converges with professional purpose. My journey toward becoming a licensed Psychologist in Singapore is not merely an academic pursuit but a deeply rooted commitment to contributing meaningfully to the mental health landscape of this dynamic nation. Singapore's unique cultural mosaic, progressive healthcare policies, and growing recognition of psychological well-being have inspired me to dedicate my career to this vibrant context. This Statement of Purpose articulates my qualifications, vision, and unwavering dedication to practicing psychology within Singapore’s distinctive framework.</w:t>
      </w:r>
    </w:p>
    <w:bookmarkStart w:id="20" w:name="Xdc6c51cf172e588f3559e8f869807841ee78836"/>
    <w:p>
      <w:pPr>
        <w:pStyle w:val="Heading2"/>
      </w:pPr>
      <w:r>
        <w:t xml:space="preserve">Foundational Academic Rigor and Clinical Preparedness</w:t>
      </w:r>
    </w:p>
    <w:p>
      <w:pPr>
        <w:pStyle w:val="FirstParagraph"/>
      </w:pPr>
      <w:r>
        <w:t xml:space="preserve">My academic journey culminated in a Master of Psychology (Clinical) from the National University of Singapore (NUS), where I immersed myself in both theoretical frameworks and evidence-based practice. Courses such as "Cultural Competence in Mental Health" and "Singaporean Contextual Psychopathology" provided critical insights into the nation’s multicultural demographics—where Chinese, Malay, Indian, and Eurasian communities coexist—and their implications for therapeutic interventions. I conducted research on anxiety disorders among Singaporean adolescents, analyzing data from polyclinics across Kallang and Tampines. This work underscored how socioeconomic pressures unique to Singapore’s urban environment necessitate tailored psychological approaches. My thesis received the NUS Departmental Award for Excellence, affirming my readiness to meet the stringent academic standards required of a Psychologist in Singapore.</w:t>
      </w:r>
    </w:p>
    <w:bookmarkEnd w:id="20"/>
    <w:bookmarkStart w:id="21" w:name="Xe9fded3a278f29eef948619c8708ea13341e665"/>
    <w:p>
      <w:pPr>
        <w:pStyle w:val="Heading2"/>
      </w:pPr>
      <w:r>
        <w:t xml:space="preserve">Professional Experience Rooted in Singapore's Healthcare Ecosystem</w:t>
      </w:r>
    </w:p>
    <w:p>
      <w:pPr>
        <w:pStyle w:val="FirstParagraph"/>
      </w:pPr>
      <w:r>
        <w:t xml:space="preserve">During my clinical placements at the Institute of Mental Health (IMH) and CHAS (Community Health Assist Scheme) centers, I honed skills directly applicable to Singapore’s public healthcare system. At IMH, I assisted in cognitive behavioral therapy (CBT) programs for depression, working under supervision by registered Psychologists accredited by the Psychological Society of Singapore (PSS). Notably, I facilitated group sessions for migrant workers—a demographic often overlooked in mental health initiatives—applying culturally sensitive strategies developed through PSS’s training modules. At CHAS, I supported primary care physicians in identifying early signs of depression among elderly patients in Jurong West, emphasizing the integration of psychological care into Singapore’s chronic disease management protocols. These experiences cemented my understanding that effective practice as a Psychologist in Singapore demands fluency not only in clinical techniques but also in navigating the Ministry of Health’s (MOH) regulatory ecosystem.</w:t>
      </w:r>
    </w:p>
    <w:bookmarkEnd w:id="21"/>
    <w:bookmarkStart w:id="22" w:name="Xbf00ff0ec97641feb2270789492bd7f4fc5ecc2"/>
    <w:p>
      <w:pPr>
        <w:pStyle w:val="Heading2"/>
      </w:pPr>
      <w:r>
        <w:t xml:space="preserve">Commitment to Singapore's Mental Health Vision</w:t>
      </w:r>
    </w:p>
    <w:p>
      <w:pPr>
        <w:pStyle w:val="FirstParagraph"/>
      </w:pPr>
      <w:r>
        <w:t xml:space="preserve">Singapore’s national mental health strategy—“Mental Health 2030”—resonates profoundly with my professional ethos. The initiative’s pillars of prevention, early intervention, and community-based care align precisely with my aspiration to reduce stigma and expand access to psychological services. I have actively engaged with PSS’s “Psychology in Schools” program, co-developing mindfulness curricula for secondary schools in Ang Mo Kio. This project emphasized resilience-building within Singapore’s high-pressure academic culture while adhering to the MOH’s guidelines on student well-being. As a Psychologist aspiring to practice in Singapore, I recognize that our work must transcend individual therapy to influence systemic change—whether through policy advocacy or public education campaigns like those championed by the National Mental Health Association (NMHA).</w:t>
      </w:r>
    </w:p>
    <w:bookmarkEnd w:id="22"/>
    <w:bookmarkStart w:id="23" w:name="Xe7cec53172b2152e4566c1081703596005c72b7"/>
    <w:p>
      <w:pPr>
        <w:pStyle w:val="Heading2"/>
      </w:pPr>
      <w:r>
        <w:t xml:space="preserve">Alignment with Singaporean Professional Standards</w:t>
      </w:r>
    </w:p>
    <w:p>
      <w:pPr>
        <w:pStyle w:val="FirstParagraph"/>
      </w:pPr>
      <w:r>
        <w:t xml:space="preserve">I have meticulously prepared to meet the requirements set forth by the Board of Psychology (BOP) under MOH. My portfolio includes 1,500 hours of supervised clinical practice—exceeding the minimum BOP requirement—and completion of all mandatory training in ethical conduct, confidentiality protocols (aligned with Singapore’s Personal Data Protection Act), and crisis intervention. I hold certifications in suicide risk assessment from the National University Hospital and trauma-informed care from the Institute of Mental Health. Crucially, I have registered as a provisional Psychologist with the PSS, actively participating in their Continuing Professional Development (CPD) workshops on topics like digital therapy ethics and cross-cultural communication in Singapore’s multilingual context. This proactive engagement demonstrates my commitment to adhering to Singapore’s evolving professional benchmarks.</w:t>
      </w:r>
    </w:p>
    <w:bookmarkEnd w:id="23"/>
    <w:bookmarkStart w:id="24" w:name="X31e4232c9ec5fd269ceae4a9d0c35c5098bfb00"/>
    <w:p>
      <w:pPr>
        <w:pStyle w:val="Heading2"/>
      </w:pPr>
      <w:r>
        <w:t xml:space="preserve">Long-Term Vision: Contributing to Singapore's Psychological Future</w:t>
      </w:r>
    </w:p>
    <w:p>
      <w:pPr>
        <w:pStyle w:val="FirstParagraph"/>
      </w:pPr>
      <w:r>
        <w:t xml:space="preserve">My ultimate goal as a Psychologist is to establish a community-based practice specializing in workplace mental health, addressing the unique stressors faced by professionals in Singapore’s finance, technology, and healthcare sectors. I envision collaborating with companies like DBS Bank and SingHealth to integrate psychological support into employee wellness programs—mirroring successful models at Temasek Foundation. Additionally, I aim to contribute research on culturally adaptive therapies for Singapore’s aging population through partnerships with NUS’ Department of Psychology. For instance, developing mindfulness interventions that incorporate traditional Chinese concepts like “qi” or Malay “sabar” could bridge Western clinical frameworks with local wellness traditions—a necessity for authentic practice in Singapore.</w:t>
      </w:r>
    </w:p>
    <w:bookmarkEnd w:id="24"/>
    <w:bookmarkStart w:id="25" w:name="Xeb7237ba0d0f7c2883ca9872eb4d033790fcf75"/>
    <w:p>
      <w:pPr>
        <w:pStyle w:val="Heading2"/>
      </w:pPr>
      <w:r>
        <w:t xml:space="preserve">Why Singapore? A Personal and Professional Imperative</w:t>
      </w:r>
    </w:p>
    <w:p>
      <w:pPr>
        <w:pStyle w:val="FirstParagraph"/>
      </w:pPr>
      <w:r>
        <w:t xml:space="preserve">Singapore is more than a location; it is the ideal crucible for my professional evolution. The nation’s emphasis on data-driven policy, as seen in its Mental Health Survey 2019 revealing 1 in 6 residents experience mental illness, creates an urgent yet fertile ground for psychological innovation. Unlike many countries where mental health services remain fragmented, Singapore’s integrated healthcare model enables Psychologists to work collaboratively with doctors, social workers, and community leaders—precisely the interdisciplinary approach I champion. Moreover, my family’s roots in Singaporean-Chinese heritage foster a deep emotional connection to this community. This cultural resonance ensures my practice as a Psychologist will always prioritize contextual nuance over generic solutions.</w:t>
      </w:r>
    </w:p>
    <w:bookmarkEnd w:id="25"/>
    <w:bookmarkStart w:id="26" w:name="conclusion-a-lifelong-commitment"/>
    <w:p>
      <w:pPr>
        <w:pStyle w:val="Heading2"/>
      </w:pPr>
      <w:r>
        <w:t xml:space="preserve">Conclusion: A Lifelong Commitment</w:t>
      </w:r>
    </w:p>
    <w:p>
      <w:pPr>
        <w:pStyle w:val="FirstParagraph"/>
      </w:pPr>
      <w:r>
        <w:t xml:space="preserve">This Statement of Purpose transcends a mere application—it embodies my pledge to elevate psychological care in Singapore. I am not merely seeking licensure; I seek to become an active, ethical steward of mental health within a nation that values both progress and cultural integrity. As the demand for Psychologists surges—with MOH projecting a 40% increase in mental health service needs by 2030—I am prepared to contribute immediately through evidence-based practice, community engagement, and advocacy. My training has equipped me not just to meet Singapore’s standards but to help shape its future. In Singapore, where every decision carries weight for a nation of strategic visionaries, I intend to practice psychology with the same precision and purpose that defines the island-city-state itself.</w:t>
      </w:r>
    </w:p>
    <w:p>
      <w:pPr>
        <w:pStyle w:val="BodyText"/>
      </w:pPr>
      <w:r>
        <w:t xml:space="preserve">With profound respect for Singapore’s healthcare philosophy and unwavering dedication to my role as a Psychologist, I submit this Statement of Purpose with confidence in my ability to serve this nation’s mental well-being. I look forward to contributing meaningfully to Singapore's psychological landscape, where compassion meets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Psychology Practice in Singapore</dc:title>
  <dc:creator/>
  <dc:language>en</dc:language>
  <cp:keywords/>
  <dcterms:created xsi:type="dcterms:W3CDTF">2026-07-23T19:17:57Z</dcterms:created>
  <dcterms:modified xsi:type="dcterms:W3CDTF">2026-07-23T19:17:57Z</dcterms:modified>
</cp:coreProperties>
</file>

<file path=docProps/custom.xml><?xml version="1.0" encoding="utf-8"?>
<Properties xmlns="http://schemas.openxmlformats.org/officeDocument/2006/custom-properties" xmlns:vt="http://schemas.openxmlformats.org/officeDocument/2006/docPropsVTypes"/>
</file>