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5" w:name="Xca219d66b1ef5feaeed03c476cde72e2a0785fd"/>
    <w:p>
      <w:pPr>
        <w:pStyle w:val="Heading1"/>
      </w:pPr>
      <w:r>
        <w:t xml:space="preserve">Statement of Purpose for Professional Development as a Psychologist in Switzerland Zurich</w:t>
      </w:r>
    </w:p>
    <w:p>
      <w:pPr>
        <w:pStyle w:val="FirstParagraph"/>
      </w:pPr>
      <w:r>
        <w:t xml:space="preserve">From my earliest academic explorations, psychology has captivated me not merely as an academic discipline, but as a profound bridge between human complexity and societal well-being. My journey toward becoming a licensed</w:t>
      </w:r>
      <w:r>
        <w:t xml:space="preserve"> </w:t>
      </w:r>
      <w:r>
        <w:rPr>
          <w:bCs/>
          <w:b/>
        </w:rPr>
        <w:t xml:space="preserve">Psychologist</w:t>
      </w:r>
      <w:r>
        <w:t xml:space="preserve"> </w:t>
      </w:r>
      <w:r>
        <w:t xml:space="preserve">has been meticulously aligned with the unique intellectual and cultural landscape of</w:t>
      </w:r>
      <w:r>
        <w:t xml:space="preserve"> </w:t>
      </w:r>
      <w:r>
        <w:rPr>
          <w:bCs/>
          <w:b/>
        </w:rPr>
        <w:t xml:space="preserve">Switzerland Zurich</w:t>
      </w:r>
      <w:r>
        <w:t xml:space="preserve">, where evidence-based practice meets unparalleled innovation in mental healthcare. This Statement of Purpose articulates my professional trajectory, academic preparation, and unwavering commitment to contributing to Switzerland's progressive psychological ecosystem.</w:t>
      </w:r>
    </w:p>
    <w:bookmarkStart w:id="20" w:name="Xa37590395aceed45f7a2f32e5c405d597b89e61"/>
    <w:p>
      <w:pPr>
        <w:pStyle w:val="Heading2"/>
      </w:pPr>
      <w:r>
        <w:t xml:space="preserve">Academic Foundation and Professional Awakening</w:t>
      </w:r>
    </w:p>
    <w:p>
      <w:pPr>
        <w:pStyle w:val="FirstParagraph"/>
      </w:pPr>
      <w:r>
        <w:t xml:space="preserve">I pursued my undergraduate degree in Psychology at the University of Geneva, where I immersed myself in clinical research on trauma resilience among refugee communities. This experience crystallized my conviction that psychological practice must be culturally attuned and empirically grounded. My master's thesis—*Neurocognitive Correlates of Cross-Cultural Trauma Processing*—earned recognition at the European Association for Psychology and Law conference, yet it simultaneously revealed gaps in my training: I needed deeper immersion in evidence-based intervention frameworks that prioritize both scientific rigor and humanistic care. Switzerland Zurich emerged as the inevitable destination, not merely for its academic prestige but because its healthcare model uniquely integrates clinical excellence with systemic social awareness—a paradigm I am eager to embody.</w:t>
      </w:r>
    </w:p>
    <w:bookmarkEnd w:id="20"/>
    <w:bookmarkStart w:id="21" w:name="Xdf84fa55fcf6348facc83d93e95c6513db9e087"/>
    <w:p>
      <w:pPr>
        <w:pStyle w:val="Heading2"/>
      </w:pPr>
      <w:r>
        <w:t xml:space="preserve">Why Switzerland Zurich: A Confluence of Innovation and Values</w:t>
      </w:r>
    </w:p>
    <w:p>
      <w:pPr>
        <w:pStyle w:val="FirstParagraph"/>
      </w:pPr>
      <w:r>
        <w:t xml:space="preserve">Switzerland’s reputation for precision, neutrality, and humanitarian ethics resonates deeply with my professional ethos. Zurich, in particular, stands at the epicenter of this legacy. The University of Zurich’s Department of Psychology offers a rare fusion: cutting-edge research at the Center for Affective Disorders (funded by Swiss National Science Foundation) alongside mandatory clinical internships at institutions like the Zurich University Hospital (USZ), where multidisciplinary teams treat complex cases with holistic methodologies. Unlike programs elsewhere, Zurich’s curriculum emphasizes *practical application within Switzerland's specific healthcare framework*, including its unique statutory requirements for psychologists—such as mandatory ethical certification under the Swiss Federal Act on Psychologists (FAPsy). I seek to master this system not just to comply, but to ethically elevate it.</w:t>
      </w:r>
    </w:p>
    <w:p>
      <w:pPr>
        <w:pStyle w:val="BodyText"/>
      </w:pPr>
      <w:r>
        <w:t xml:space="preserve">Moreover, Zurich’s cultural mosaic mirrors my professional philosophy. As a city where 25% of residents are foreign-born, it demands psychologists who navigate linguistic nuance (from German- and French-speaking communities) and diverse trauma narratives without cultural imposition. My volunteer work with Pro Juventute in Zurich—supporting immigrant youth through trauma-informed counseling—confirmed that Switzerland’s success as a psychological care leader hinges on practitioners who engage with its pluralistic identity. This is where my background becomes an asset: having grown up between two cultures, I understand how therapy must transcend language to address the unspoken dimensions of belonging.</w:t>
      </w:r>
    </w:p>
    <w:bookmarkEnd w:id="21"/>
    <w:bookmarkStart w:id="22" w:name="alignment-with-zurichs-clinical-vision"/>
    <w:p>
      <w:pPr>
        <w:pStyle w:val="Heading2"/>
      </w:pPr>
      <w:r>
        <w:t xml:space="preserve">Alignment with Zurich’s Clinical Vision</w:t>
      </w:r>
    </w:p>
    <w:p>
      <w:pPr>
        <w:pStyle w:val="FirstParagraph"/>
      </w:pPr>
      <w:r>
        <w:t xml:space="preserve">My academic trajectory converges precisely with Zurich’s priorities. I am particularly drawn to Professor Elke Müller’s work on digital mental health tools for elderly populations—a field where Switzerland leads in GDPR-compliant innovation. My internship at Geneva University Hospitals exposed me to early-stage teletherapy trials, yet I recognize that Zurich offers the ideal ecosystem to scale this responsibly: its robust healthcare infrastructure allows rapid transition from research (e.g., ETH Zurich’s AI collaborations) to real-world application. I plan to develop a culturally sensitive digital intervention framework for multilingual elderly patients, addressing gaps in current Swiss services where 40% of seniors hesitate to seek care due to accessibility barriers.</w:t>
      </w:r>
    </w:p>
    <w:p>
      <w:pPr>
        <w:pStyle w:val="BodyText"/>
      </w:pPr>
      <w:r>
        <w:t xml:space="preserve">Crucially, the Swiss model rejects the "medicalization" of distress that dominates Anglophone systems. Instead, it prioritizes prevention and community resilience—a philosophy reflected in Zurich’s partnership with local municipalities for school-based mental health programs. I intend to contribute through research at the Zurich Center for Mental Health (ZCMH), where I would integrate my interest in attachment theory with Switzerland’s emphasis on early intervention. This approach directly serves Zurich’s goal of reducing long-term psychiatric hospitalizations by 20% by 2030, a target that demands practitioners trained in both psychological science and public health systems.</w:t>
      </w:r>
    </w:p>
    <w:bookmarkEnd w:id="22"/>
    <w:bookmarkStart w:id="23" w:name="professional-commitment-to-switzerland"/>
    <w:p>
      <w:pPr>
        <w:pStyle w:val="Heading2"/>
      </w:pPr>
      <w:r>
        <w:t xml:space="preserve">Professional Commitment to Switzerland</w:t>
      </w:r>
    </w:p>
    <w:p>
      <w:pPr>
        <w:pStyle w:val="FirstParagraph"/>
      </w:pPr>
      <w:r>
        <w:t xml:space="preserve">My aspiration is not merely to practice psychology but to become a contributing architect of Switzerland’s mental healthcare future. I envision establishing a community-focused practice in Zurich that serves immigrant populations, leveraging my bilingual fluency (French/English/German) and cross-cultural training. This would align with the Swiss Psychologists' Association’s (SVP) 2030 strategy for inclusive care—directly addressing current disparities where 35% of refugees lack access to culturally competent therapists.</w:t>
      </w:r>
    </w:p>
    <w:p>
      <w:pPr>
        <w:pStyle w:val="BodyText"/>
      </w:pPr>
      <w:r>
        <w:t xml:space="preserve">I recognize that Switzerland Zurich demands exceptional professionalism: licensure requires rigorous ethics training, continuous supervision, and adherence to the Code of Professional Conduct. My academic record reflects this commitment—I maintained a 4.0 GPA in evidence-based practice courses at Geneva and completed advanced certifications in trauma-focused CBT through the European Centre for Evidence-Based Practice. In Zurich, I will deepen these competencies through the mandatory supervised clinical hours at USZ’s Department of Psychiatry, where I aim to observe how Swiss practitioners balance autonomy with team-based care—a model critical for sustainable mental health services.</w:t>
      </w:r>
    </w:p>
    <w:bookmarkEnd w:id="23"/>
    <w:bookmarkStart w:id="24" w:name="conclusion-a-lifelong-contribution"/>
    <w:p>
      <w:pPr>
        <w:pStyle w:val="Heading2"/>
      </w:pPr>
      <w:r>
        <w:t xml:space="preserve">Conclusion: A Lifelong Contribution</w:t>
      </w:r>
    </w:p>
    <w:p>
      <w:pPr>
        <w:pStyle w:val="FirstParagraph"/>
      </w:pPr>
      <w:r>
        <w:t xml:space="preserve">Switzerland Zurich represents the culmination of my professional journey, not a destination. It is where science meets society with precision, where diversity is not an obstacle but a foundation for innovation, and where psychology transcends therapy rooms to shape community well-being. My Statement of Purpose embodies this vision: I do not seek merely to become a</w:t>
      </w:r>
      <w:r>
        <w:t xml:space="preserve"> </w:t>
      </w:r>
      <w:r>
        <w:rPr>
          <w:bCs/>
          <w:b/>
        </w:rPr>
        <w:t xml:space="preserve">Psychologist</w:t>
      </w:r>
      <w:r>
        <w:t xml:space="preserve"> </w:t>
      </w:r>
      <w:r>
        <w:t xml:space="preserve">in</w:t>
      </w:r>
      <w:r>
        <w:t xml:space="preserve"> </w:t>
      </w:r>
      <w:r>
        <w:rPr>
          <w:bCs/>
          <w:b/>
        </w:rPr>
        <w:t xml:space="preserve">Switzerland Zurich</w:t>
      </w:r>
      <w:r>
        <w:t xml:space="preserve">, but to embody the future of psychological practice here—rooted in research, enriched by cultural humility, and dedicated to elevating the Swiss standard for compassionate care. With unwavering commitment to Zurich’s values and the rigorous academic excellence it nurtures, I am prepared to contribute meaningfully from day one of my clinical training toward a healthier Switzerland.</w:t>
      </w:r>
    </w:p>
    <w:p>
      <w:pPr>
        <w:pStyle w:val="BodyText"/>
      </w:pPr>
      <w:r>
        <w:t xml:space="preserve">— [Your Name], Aspiring Psychologist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Switzerland Zurich</dc:title>
  <dc:creator/>
  <dc:language>en</dc:language>
  <cp:keywords/>
  <dcterms:created xsi:type="dcterms:W3CDTF">2026-07-23T12:59:06Z</dcterms:created>
  <dcterms:modified xsi:type="dcterms:W3CDTF">2026-07-23T12:59:06Z</dcterms:modified>
</cp:coreProperties>
</file>

<file path=docProps/custom.xml><?xml version="1.0" encoding="utf-8"?>
<Properties xmlns="http://schemas.openxmlformats.org/officeDocument/2006/custom-properties" xmlns:vt="http://schemas.openxmlformats.org/officeDocument/2006/docPropsVTypes"/>
</file>