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7a8ad4cf1a300b46ca52e5edf6b17d1e92d44ca"/>
    <w:p>
      <w:pPr>
        <w:pStyle w:val="Heading1"/>
      </w:pPr>
      <w:r>
        <w:t xml:space="preserve">Statement of Purpose: Advancing Mental Wellness in the United Arab Emirates Dubai</w:t>
      </w:r>
    </w:p>
    <w:p>
      <w:pPr>
        <w:pStyle w:val="FirstParagraph"/>
      </w:pPr>
      <w:r>
        <w:t xml:space="preserve">I am writing this Statement of Purpose with profound enthusiasm to pursue a professional role as a Clinical Psychologist within the dynamic and visionary landscape of Dubai, United Arab Emirates. My journey in psychology has been meticulously shaped by a commitment to cultural sensitivity, evidence-based practice, and the transformative power of mental health support in diverse societies. Dubai’s rapid evolution into a global hub for innovation and well-being presents an unparalleled opportunity for me to contribute meaningfully to its healthcare ecosystem while advancing my professional mission.</w:t>
      </w:r>
    </w:p>
    <w:p>
      <w:pPr>
        <w:pStyle w:val="BodyText"/>
      </w:pPr>
      <w:r>
        <w:t xml:space="preserve">My academic foundation includes a Master’s degree in Clinical Psychology from the University of Manchester, where I specialized in cross-cultural therapy and trauma-informed care. This program equipped me with rigorous training in Cognitive Behavioral Therapy (CBT), Dialectical Behavior Therapy (DBT), and mindfulness-based interventions, alongside extensive fieldwork addressing anxiety, depression, and adjustment disorders across multicultural populations. Crucially, my thesis examined the efficacy of culturally adapted psychological frameworks for Arab expatriate communities—a direct precursor to the challenges and opportunities I now seek to address in Dubai. This research revealed a critical gap: while mental health awareness is growing rapidly in the UAE, there remains a significant need for clinicians who understand both Western therapeutic models and the nuanced sociocultural context of Emirati and expatriate populations.</w:t>
      </w:r>
    </w:p>
    <w:p>
      <w:pPr>
        <w:pStyle w:val="BodyText"/>
      </w:pPr>
      <w:r>
        <w:t xml:space="preserve">During my clinical internship at London’s King’s College Hospital, I collaborated with multidisciplinary teams serving South Asian and Middle Eastern communities. I developed protocols to reduce stigma around therapy by integrating family involvement in treatment plans—a practice deeply resonant with UAE cultural values. This experience solidified my conviction that effective psychological care in Dubai must honor local traditions while embracing scientific rigor. The United Arab Emirates’ recent Mental Health Strategy 2030, which prioritizes community-based services and reduces healthcare disparities, aligns perfectly with my professional ethos. I am eager to contribute to this national vision by establishing accessible mental health pathways within Dubai’s evolving framework.</w:t>
      </w:r>
    </w:p>
    <w:p>
      <w:pPr>
        <w:pStyle w:val="BodyText"/>
      </w:pPr>
      <w:r>
        <w:t xml:space="preserve">Dubai’s unique demographic—comprising over 85% expatriates from diverse cultural and linguistic backgrounds—demands a psychologist who can navigate both the clinical and contextual complexities of modern urban life. My fluency in Arabic (B2 level), coupled with experience in developing multilingual therapy resources, positions me to bridge communication gaps that often hinder effective care. For instance, I designed a bilingual anxiety management workbook for Arab-speaking clients during my internship, which saw a 40% improvement in treatment adherence—a model I am prepared to adapt for Dubai’s schools and corporate wellness programs. Furthermore, I have closely followed the Dubai Health Authority’s (DHA) licensing requirements and accreditation standards, ensuring my practice will immediately align with UAE regulatory excellence.</w:t>
      </w:r>
    </w:p>
    <w:p>
      <w:pPr>
        <w:pStyle w:val="BodyText"/>
      </w:pPr>
      <w:r>
        <w:t xml:space="preserve">What drives me is not merely clinical competence, but a deep respect for the Emirati commitment to holistic wellbeing. The UAE leadership’s emphasis on "happiness" as a national priority—evident in initiatives like Dubai Happiness Index and the Ministry of Community Development’s mental health campaigns—mirrors my belief that psychological wellness is foundational to societal prosperity. I envision working within Dubai’s public healthcare network, perhaps collaborating with institutions like Rashid Hospital or the Dubai Mental Health Center, to develop culturally grounded group therapy programs addressing common expatriate stressors such as work-life imbalance and acculturation challenges. Simultaneously, I aim to support Emirati youth through school-based mental health workshops that integrate Islamic psychological principles with cognitive techniques—addressing a priority outlined in the UAE’s National Strategy for Youth Development.</w:t>
      </w:r>
    </w:p>
    <w:p>
      <w:pPr>
        <w:pStyle w:val="BodyText"/>
      </w:pPr>
      <w:r>
        <w:t xml:space="preserve">My professional journey has been guided by the understanding that psychology in Dubai must evolve beyond clinical settings into community empowerment. I have volunteered with NGOs supporting migrant laborers in London, a population facing mental health barriers similar to Dubai’s construction and service sectors. This work taught me that preventative care—through workplace mental health training, peer support networks, and public awareness campaigns—is as vital as individual therapy. In the United Arab Emirates Dubai context, I propose partnering with entities like the Dubai Women’s Association or Etisalat’s corporate wellness initiatives to embed psychological literacy into daily life. My goal is to become a clinician who doesn’t just treat symptoms but fosters resilience within Dubai’s vibrant social fabric.</w:t>
      </w:r>
    </w:p>
    <w:p>
      <w:pPr>
        <w:pStyle w:val="BodyText"/>
      </w:pPr>
      <w:r>
        <w:t xml:space="preserve">The United Arab Emirates’ embrace of innovation in healthcare—evident in its investment in telepsychology services and AI-assisted mental health tools—inspires me to integrate technology responsibly. I am certified in digital therapy platforms and committed to ensuring accessibility for underserved communities, such as remote labor camps or elderly residents. This aligns with the UAE’s smart city initiatives, where psychological wellbeing is increasingly viewed as a pillar of sustainable urban development.</w:t>
      </w:r>
    </w:p>
    <w:p>
      <w:pPr>
        <w:pStyle w:val="BodyText"/>
      </w:pPr>
      <w:r>
        <w:t xml:space="preserve">As I prepare to submit this Statement of Purpose, I recognize that becoming a Psychologist in Dubai is not merely a career step—it is an alignment with the nation’s aspirational journey. The United Arab Emirates Dubai offers a canvas where cultural wisdom and modern science converge to redefine mental health care. My skills, passion for cross-cultural practice, and unwavering dedication to the UAE’s holistic wellbeing mission make me uniquely prepared to contribute from day one. I am eager to bring my expertise in culturally responsive therapy, community engagement, and evidence-based innovation to Dubai’s forefront of psychological advancement—ensuring that every client receives care rooted in respect, science, and shared human dignity.</w:t>
      </w:r>
    </w:p>
    <w:p>
      <w:pPr>
        <w:pStyle w:val="BodyText"/>
      </w:pPr>
      <w:r>
        <w:t xml:space="preserve">I am ready to uphold the highest standards of the profession within the United Arab Emirates Dubai framework. Thank you for considering my application to join this transformative healthcare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for United Arab Emirates Dubai</dc:title>
  <dc:creator/>
  <dc:language>en</dc:language>
  <cp:keywords/>
  <dcterms:created xsi:type="dcterms:W3CDTF">2025-12-10T10:33:03Z</dcterms:created>
  <dcterms:modified xsi:type="dcterms:W3CDTF">2025-12-10T10:33:03Z</dcterms:modified>
</cp:coreProperties>
</file>

<file path=docProps/custom.xml><?xml version="1.0" encoding="utf-8"?>
<Properties xmlns="http://schemas.openxmlformats.org/officeDocument/2006/custom-properties" xmlns:vt="http://schemas.openxmlformats.org/officeDocument/2006/docPropsVTypes"/>
</file>