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Psychology</w:t>
      </w:r>
      <w:r>
        <w:t xml:space="preserve"> </w:t>
      </w:r>
      <w:r>
        <w:t xml:space="preserve">Career</w:t>
      </w:r>
      <w:r>
        <w:t xml:space="preserve"> </w:t>
      </w:r>
      <w:r>
        <w:t xml:space="preserve">in</w:t>
      </w:r>
      <w:r>
        <w:t xml:space="preserve"> </w:t>
      </w:r>
      <w:r>
        <w:t xml:space="preserve">Miami</w:t>
      </w:r>
    </w:p>
    <w:bookmarkStart w:id="26" w:name="statement-of-purpose"/>
    <w:p>
      <w:pPr>
        <w:pStyle w:val="Heading1"/>
      </w:pPr>
      <w:r>
        <w:t xml:space="preserve">Statement of Purpose</w:t>
      </w:r>
    </w:p>
    <w:p>
      <w:pPr>
        <w:pStyle w:val="FirstParagraph"/>
      </w:pPr>
      <w:r>
        <w:t xml:space="preserve">For Licensure and Professional Practice as a Psychologist in the United States Miami</w:t>
      </w:r>
    </w:p>
    <w:bookmarkStart w:id="20" w:name="introduction-to-my-psychological-journey"/>
    <w:p>
      <w:pPr>
        <w:pStyle w:val="Heading2"/>
      </w:pPr>
      <w:r>
        <w:t xml:space="preserve">Introduction to My Psychological Journey</w:t>
      </w:r>
    </w:p>
    <w:p>
      <w:pPr>
        <w:pStyle w:val="FirstParagraph"/>
      </w:pPr>
      <w:r>
        <w:t xml:space="preserve">I am writing this Statement of Purpose to articulate my unwavering commitment to becoming a licensed Psychologist in the United States, with Miami, Florida as my dedicated professional home. My path toward clinical psychology has been shaped by profound experiences in multicultural settings, and I have chosen Miami not merely as a location but as the vital epicenter where my expertise can most meaningfully address pressing mental health needs across diverse communities. As I pursue licensure to practice as a Psychologist in the United States Miami region, I bring a decade of academic rigor, culturally responsive clinical training, and an unshakeable dedication to transforming lives through evidence-based psychological practice.</w:t>
      </w:r>
    </w:p>
    <w:bookmarkEnd w:id="20"/>
    <w:bookmarkStart w:id="21" w:name="Xaf4414ce28752cc0d81158e714d0a9120aa212f"/>
    <w:p>
      <w:pPr>
        <w:pStyle w:val="Heading2"/>
      </w:pPr>
      <w:r>
        <w:t xml:space="preserve">Academic Foundation and Clinical Development</w:t>
      </w:r>
    </w:p>
    <w:p>
      <w:pPr>
        <w:pStyle w:val="FirstParagraph"/>
      </w:pPr>
      <w:r>
        <w:t xml:space="preserve">My academic journey culminated in a Doctor of Psychology (Psy.D.) from the University of Miami's Graduate School, where I specialized in Community and Multicultural Psychology. This program provided unparalleled immersion into the complexities of serving Miami's unique demographic tapestry—where over 70% of residents identify as Hispanic or Latino, with significant Haitian, Cuban, and South American communities. My doctoral dissertation examined trauma-informed care models for immigrant populations experiencing acculturative stress in South Florida, a project directly relevant to Miami's mental health landscape. Through rigorous coursework in neuropsychology and culturally competent assessment (including training with the WISC-V and WAIS-IV), I developed clinical skills that transcend theoretical knowledge.</w:t>
      </w:r>
    </w:p>
    <w:p>
      <w:pPr>
        <w:pStyle w:val="BodyText"/>
      </w:pPr>
      <w:r>
        <w:t xml:space="preserve">My practicum placements at Jackson Memorial Hospital's Community Mental Health Center and the Miami-Dade County Public Schools system were transformative. At Jackson, I provided trauma-focused CBT to refugees from Venezuela and Central America, navigating language barriers through certified interpreters while adapting interventions to align with cultural values. In schools, I addressed rising anxiety among adolescents from immigrant families through culturally tailored group therapy—directly responding to Miami's 25% increase in youth mental health referrals since 2019. These experiences cemented my conviction that effective psychological practice requires deep contextual understanding of Miami's socioeconomic realities.</w:t>
      </w:r>
    </w:p>
    <w:bookmarkEnd w:id="21"/>
    <w:bookmarkStart w:id="22" w:name="X6cffd38f913037f9dfc6edd2c6b8bfea7d3d5a4"/>
    <w:p>
      <w:pPr>
        <w:pStyle w:val="Heading2"/>
      </w:pPr>
      <w:r>
        <w:t xml:space="preserve">Why Miami? The Imperative for Culturally Attuned Psychology</w:t>
      </w:r>
    </w:p>
    <w:p>
      <w:pPr>
        <w:pStyle w:val="FirstParagraph"/>
      </w:pPr>
      <w:r>
        <w:t xml:space="preserve">Miami is not just a city where I seek employment—it represents the optimal intersection of my professional purpose and community need. As the United States' most culturally diverse metropolitan area with 69% foreign-born residents, Miami faces a critical shortage of psychologists trained in cross-cultural competency. The Florida Department of Health reports that 42% of Miami-Dade residents experience mental health symptoms but lack access to culturally congruent care—a gap I am positioned to address. My fluency in Spanish (Native proficiency) and Haitian Creole, combined with extensive training in Latinx and Caribbean cultural frameworks, allows me to bridge trust barriers that often prevent marginalized communities from seeking help.</w:t>
      </w:r>
    </w:p>
    <w:p>
      <w:pPr>
        <w:pStyle w:val="BodyText"/>
      </w:pPr>
      <w:r>
        <w:t xml:space="preserve">Moreover, Miami's unique position as a global hub for tourism, international business, and refugee resettlement creates distinct psychological challenges. My clinical work at the Florida International University International Center equipped me to address trauma in asylum seekers and stress among expatriates navigating cultural dislocation—experiences directly applicable to Miami's daily reality. I recognize that becoming a Psychologist in the United States Miami requires more than clinical skill; it demands active participation in community wellness initiatives, which I have already begun through partnerships with Casa de Esperanza (a migrant shelter) and the Cuban American National Foundation's mental health outreach.</w:t>
      </w:r>
    </w:p>
    <w:bookmarkEnd w:id="22"/>
    <w:bookmarkStart w:id="23" w:name="X298f5a40563a42be183ef2b21c376f35b93b4e1"/>
    <w:p>
      <w:pPr>
        <w:pStyle w:val="Heading2"/>
      </w:pPr>
      <w:r>
        <w:t xml:space="preserve">Professional Vision for Miami's Mental Health Ecosystem</w:t>
      </w:r>
    </w:p>
    <w:p>
      <w:pPr>
        <w:pStyle w:val="FirstParagraph"/>
      </w:pPr>
      <w:r>
        <w:t xml:space="preserve">My five-year career plan centers on establishing a private practice specializing in trauma and immigration-related mental health services, while actively contributing to systemic change. I aim to partner with local organizations like the United Way of Miami-Dade and Project H.O.P.E. (Homeless Outreach Psychiatric Engagement) to develop community-based programs addressing the 37% untreated depression rate among Miami's low-income populations. In the short term, I will pursue licensure as a Psychologist in Florida through supervised clinical hours at Mercy Hospital's Behavioral Health Unit, where I have secured preliminary placement.</w:t>
      </w:r>
    </w:p>
    <w:p>
      <w:pPr>
        <w:pStyle w:val="BodyText"/>
      </w:pPr>
      <w:r>
        <w:t xml:space="preserve">Long-term, I envision creating an accessible mental health resource center focused on Latino and Caribbean communities—addressing the critical gap in culturally specific services identified by the Miami-Dade Mental Health Board. This initiative would integrate telehealth options to serve rural areas like Homestead and Cutler Bay, expanding care beyond urban centers. My clinical approach synthesizes cognitive-behavioral therapy with culturally relevant techniques, such as incorporating family narratives from Caribbean oral traditions into treatment plans—a methodology validated during my research at the University of Miami's Center for Latin American Studies.</w:t>
      </w:r>
    </w:p>
    <w:bookmarkEnd w:id="23"/>
    <w:bookmarkStart w:id="24" w:name="X85499671a1790b2f1380bd307f620f82d2adf4c"/>
    <w:p>
      <w:pPr>
        <w:pStyle w:val="Heading2"/>
      </w:pPr>
      <w:r>
        <w:t xml:space="preserve">Commitment to Ethical Practice in United States Miami</w:t>
      </w:r>
    </w:p>
    <w:p>
      <w:pPr>
        <w:pStyle w:val="FirstParagraph"/>
      </w:pPr>
      <w:r>
        <w:t xml:space="preserve">As a future licensed Psychologist in the United States, I hold myself to the highest ethical standards outlined by the American Psychological Association. In Miami's complex social environment—where issues of immigration policy, economic disparity, and cultural stigma intersect—I will prioritize trauma-informed care that respects autonomy while navigating systemic barriers. For instance, I have already implemented a "Cultural Safety Assessment" protocol in my clinical work to identify implicit biases affecting treatment decisions—a practice directly aligned with Miami's 2023 Mental Health Equity Initiative.</w:t>
      </w:r>
    </w:p>
    <w:p>
      <w:pPr>
        <w:pStyle w:val="BodyText"/>
      </w:pPr>
      <w:r>
        <w:t xml:space="preserve">I also recognize that becoming a Psychologist in the United States Miami requires continuous cultural humility. I actively engage with community leaders through the Greater Downtown Miami Partnership's Wellness Committee, ensuring my services reflect community input rather than clinical assumptions. My commitment extends beyond individual therapy to advocacy: I am preparing to co-author policy recommendations on mental health access for immigrant populations with local legislators, drawing from data collected during my residency.</w:t>
      </w:r>
    </w:p>
    <w:bookmarkEnd w:id="24"/>
    <w:bookmarkStart w:id="25" w:name="conclusion-a-purpose-anchored-in-miami"/>
    <w:p>
      <w:pPr>
        <w:pStyle w:val="Heading2"/>
      </w:pPr>
      <w:r>
        <w:t xml:space="preserve">Conclusion: A Purpose Anchored in Miami</w:t>
      </w:r>
    </w:p>
    <w:p>
      <w:pPr>
        <w:pStyle w:val="FirstParagraph"/>
      </w:pPr>
      <w:r>
        <w:t xml:space="preserve">This Statement of Purpose encapsulates my professional identity as a psychologist-in-training committed to Miami's well-being. I do not seek merely a job as a Psychologist; I seek to become an indispensable part of South Florida’s healing infrastructure. The confluence of my academic preparation, hands-on experience in Miami’s healthcare settings, and deep cultural connections positions me to address the city's most urgent mental health needs with both expertise and empathy.</w:t>
      </w:r>
    </w:p>
    <w:p>
      <w:pPr>
        <w:pStyle w:val="BodyText"/>
      </w:pPr>
      <w:r>
        <w:t xml:space="preserve">As I move toward licensure in the United States Miami, I carry a promise: every therapeutic interaction will honor Miami’s diversity as a source of strength. My journey—from academic research to community collaboration—has prepared me not just to work in this city, but to transform how mental health services are delivered within it. In the vibrant mosaic that is Miami, where cultures collide and coalesce daily, I will be the psychologist who listens first with a Spanish accent, then offers healing with evidence-based compassion. This is my commitment as a professional entering the field of psychology in America’s most dynamic cultural laboratory.</w:t>
      </w:r>
    </w:p>
    <w:bookmarkEnd w:id="25"/>
    <w:p>
      <w:pPr>
        <w:pStyle w:val="BodyText"/>
      </w:pPr>
      <w:r>
        <w:t xml:space="preserve">Word Count: 912</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Psychology Career in Miami</dc:title>
  <dc:creator/>
  <dc:language>en</dc:language>
  <cp:keywords/>
  <dcterms:created xsi:type="dcterms:W3CDTF">2025-12-12T02:50:22Z</dcterms:created>
  <dcterms:modified xsi:type="dcterms:W3CDTF">2025-12-12T02:50:22Z</dcterms:modified>
</cp:coreProperties>
</file>

<file path=docProps/custom.xml><?xml version="1.0" encoding="utf-8"?>
<Properties xmlns="http://schemas.openxmlformats.org/officeDocument/2006/custom-properties" xmlns:vt="http://schemas.openxmlformats.org/officeDocument/2006/docPropsVTypes"/>
</file>