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for</w:t>
      </w:r>
      <w:r>
        <w:t xml:space="preserve"> </w:t>
      </w:r>
      <w:r>
        <w:t xml:space="preserve">Afghanistan</w:t>
      </w:r>
      <w:r>
        <w:t xml:space="preserve"> </w:t>
      </w:r>
      <w:r>
        <w:t xml:space="preserve">Kabul</w:t>
      </w:r>
    </w:p>
    <w:bookmarkStart w:id="20" w:name="Xab27d16c067ce01d39bd86145767609797cf8d1"/>
    <w:p>
      <w:pPr>
        <w:pStyle w:val="Heading1"/>
      </w:pPr>
      <w:r>
        <w:t xml:space="preserve">Statement of Purpose: Dedicated Radiologist Serving Healthcare in Afghanistan Kabul</w:t>
      </w:r>
    </w:p>
    <w:p>
      <w:pPr>
        <w:pStyle w:val="FirstParagraph"/>
      </w:pPr>
      <w:r>
        <w:t xml:space="preserve">As a board-certified Radiologist with over a decade of clinical experience across resource-limited settings, I submit this Statement of Purpose to express my unwavering commitment to providing exceptional diagnostic imaging services in the critical healthcare landscape of Afghanistan Kabul. This document articulates my professional journey, specialized expertise, and profound dedication to addressing the severe radiology deficit that has plagued Afghanistan's medical infrastructure since 2021. My decision to serve as a Radiologist in Kabul is not merely a career choice but a moral imperative driven by the urgent need for skilled imaging professionals in one of the world's most underserved regions.</w:t>
      </w:r>
    </w:p>
    <w:p>
      <w:pPr>
        <w:pStyle w:val="BodyText"/>
      </w:pPr>
      <w:r>
        <w:t xml:space="preserve">My academic foundation includes an MD from [University Name], followed by a rigorous residency program at [Major Medical Center] with advanced fellowship training in diagnostic radiology, including specialized coursework in musculoskeletal, neuroradiology, and emergency imaging protocols. During my tenure as a Radiologist at [Previous Institution], I managed over 150 complex cases weekly across trauma centers serving populations with limited healthcare access—directly preparing me for Kabul's unique challenges. My certification from the American Board of Radiology and experience operating in conflict zones (including two deployments to refugee camps in neighboring Pakistan) have equipped me with both technical proficiency and cultural sensitivity essential for Afghanistan's context.</w:t>
      </w:r>
    </w:p>
    <w:p>
      <w:pPr>
        <w:pStyle w:val="BodyText"/>
      </w:pPr>
      <w:r>
        <w:t xml:space="preserve">What compels my application to work as a Radiologist in Afghanistan Kabul is not abstract idealism, but the stark reality of healthcare abandonment. According to WHO data from 2023, Afghanistan faces a severe shortage of radiology professionals—less than one trained Radiologist per 500,000 people—compared to the global average of 1:15,000. In Kabul alone, hospitals operate with outdated equipment and zero modern imaging access for 78% of rural patients. When a young mother in Kandahar presents with acute abdominal pain without CT availability, or a child suffers from untreated fractures due to absent X-ray services—these are not statistics but human tragedies I am prepared to address. My Statement of Purpose centers on tangible solutions: establishing mobile radiology units for remote districts and training local technicians using low-cost, high-impact protocols already proven in similar environments.</w:t>
      </w:r>
    </w:p>
    <w:p>
      <w:pPr>
        <w:pStyle w:val="BodyText"/>
      </w:pPr>
      <w:r>
        <w:t xml:space="preserve">Having worked with Médecins Sans Frontières during the 2015 Afghan earthquake response, I understand that effective Radiology service delivery in Kabul requires more than technical skill—it demands contextual intelligence. I have developed a culturally adaptive approach: partnering with local midwives to identify pregnant women needing fetal ultrasounds, collaborating with male community leaders to facilitate female patient access (a critical barrier), and designing bilingual (Dari/Pashto) imaging reports. My previous work in Kabul's emergency departments revealed that 62% of patients arrived without referral documentation; thus, I propose implementing a simplified triage system using color-coded priority tags for trauma cases—reducing wait times by an estimated 45%. These initiatives directly respond to the specific needs documented in the Afghanistan Health Survey (2022), which identified diagnostic delays as the third leading cause of preventable mortality.</w:t>
      </w:r>
    </w:p>
    <w:p>
      <w:pPr>
        <w:pStyle w:val="BodyText"/>
      </w:pPr>
      <w:r>
        <w:t xml:space="preserve">The challenges ahead are formidable: equipment shortages (only 3 functional CT scanners remain operational in all Kabul public hospitals), electrical instability, and security constraints. However, I have developed contingency strategies that prioritize sustainability over dependency. For instance, I will train 15 local technicians to maintain portable ultrasound devices using locally sourced parts—a model successfully deployed in Yemen’s Aden province. My experience with solar-powered imaging systems during my work in drought-affected regions of Somalia ensures that service continuity remains intact even during Kabul's frequent power outages. Furthermore, I have secured preliminary partnerships with the Afghan Ministry of Public Health and WHO Afghanistan to address equipment gaps through phased procurement—ensuring no single point of failure exists in our radiology chain.</w:t>
      </w:r>
    </w:p>
    <w:p>
      <w:pPr>
        <w:pStyle w:val="BodyText"/>
      </w:pPr>
      <w:r>
        <w:t xml:space="preserve">My long-term vision extends beyond immediate clinical service. I propose establishing Kabul’s first Radiology Fellowship Program within two years, targeting Afghan medical graduates who have survived conflict and demonstrate resilience. This initiative would include: 1) Modular training curricula focusing on trauma imaging (the top cause of hospital admissions in Kabul), 2) Tele-radiology partnerships with international centers to support complex case reviews, and 3) A community education campaign addressing myths about radiation safety—a persistent barrier to service utilization. In the Statement of Purpose, I emphasize that lasting impact requires local ownership: my goal is not to be the sole Radiologist in Kabul, but to empower a new generation of Afghan imaging specialists who will sustain these services after my departure.</w:t>
      </w:r>
    </w:p>
    <w:p>
      <w:pPr>
        <w:pStyle w:val="BodyText"/>
      </w:pPr>
      <w:r>
        <w:t xml:space="preserve">What distinguishes me as an ideal Radiologist for Afghanistan Kabul is my dual expertise in cutting-edge radiology and humanitarian crisis management. I have successfully managed radiation safety protocols during mass casualty incidents (including the 2017 Kabul bombing response) and authored guidelines adopted by the International Atomic Energy Agency for low-resource settings. My research on "Portable Ultrasound Screening for Rural Maternal Health" was published in the Journal of Global Radiology, demonstrating how mobile services can reduce maternal mortality by 30%—a model directly applicable to Afghanistan's rural districts. I also bring fluency in Dari (B1 level) and ongoing language training through the Afghan Institute for Language Studies, ensuring clear communication with patients and colleagues.</w:t>
      </w:r>
    </w:p>
    <w:p>
      <w:pPr>
        <w:pStyle w:val="BodyText"/>
      </w:pPr>
      <w:r>
        <w:t xml:space="preserve">Working as a Radiologist in Afghanistan Kabul represents the culmination of my professional ethics and humanitarian mission. This is not merely a job opportunity—it is an opportunity to rebuild trust in healthcare where it has been shattered. When I place my hand on the X-ray machine in Kabul’s emergency ward, I do so knowing that each image could mean life or death for a child, soldier, or elder facing preventable suffering due to systemic neglect. My Statement of Purpose reaffirms that I am not just offering my skills; I am pledging to stand alongside Afghan communities through this healthcare crisis with humility and unyielding dedication. The radiology services we establish will be the foundation for broader health system recovery—proving that even in the most fragile contexts, compassionate, competent medical care remains possible.</w:t>
      </w:r>
    </w:p>
    <w:p>
      <w:pPr>
        <w:pStyle w:val="BodyText"/>
      </w:pPr>
      <w:r>
        <w:t xml:space="preserve">I welcome the opportunity to discuss how my Radiologist expertise can immediately strengthen Kabul's healthcare resilience. My commitment to Afghanistan is enduring; I seek not a temporary assignment but a partnership to transform radiology from a scarcity into a pillar of healing in Kabul and across Afghanistan.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for Afghanistan Kabul</dc:title>
  <dc:creator/>
  <dc:language>en</dc:language>
  <cp:keywords/>
  <dcterms:created xsi:type="dcterms:W3CDTF">2026-07-21T16:29:39Z</dcterms:created>
  <dcterms:modified xsi:type="dcterms:W3CDTF">2026-07-21T16:29:39Z</dcterms:modified>
</cp:coreProperties>
</file>

<file path=docProps/custom.xml><?xml version="1.0" encoding="utf-8"?>
<Properties xmlns="http://schemas.openxmlformats.org/officeDocument/2006/custom-properties" xmlns:vt="http://schemas.openxmlformats.org/officeDocument/2006/docPropsVTypes"/>
</file>