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Bangladesh</w:t>
      </w:r>
      <w:r>
        <w:t xml:space="preserve"> </w:t>
      </w:r>
      <w:r>
        <w:t xml:space="preserve">Dhaka</w:t>
      </w:r>
    </w:p>
    <w:bookmarkStart w:id="26" w:name="X60db8aaa8f1624138671768eef16a4e9c34a1ea"/>
    <w:p>
      <w:pPr>
        <w:pStyle w:val="Heading1"/>
      </w:pPr>
      <w:r>
        <w:t xml:space="preserve">Statement of Purpose: Advancing Radiological Care in Bangladesh Dhaka</w:t>
      </w:r>
    </w:p>
    <w:p>
      <w:pPr>
        <w:pStyle w:val="FirstParagraph"/>
      </w:pPr>
      <w:r>
        <w:t xml:space="preserve">As a dedicated medical professional with profound commitment to diagnostic excellence, I submit this Statement of Purpose to formally declare my intent to practice as a Radiologist in Bangladesh Dhaka. My journey toward becoming a radiology specialist has been meticulously shaped by the urgent healthcare needs of urban populations in developing nations, particularly the densely populated metropolis of Dhaka. This document outlines my academic foundation, clinical experiences, and unwavering resolve to transform radiological services within Bangladesh's most critical healthcare hub.</w:t>
      </w:r>
    </w:p>
    <w:bookmarkStart w:id="20" w:name="X817efeaa997d9ed2d831f42cce728eeb9f0b0d8"/>
    <w:p>
      <w:pPr>
        <w:pStyle w:val="Heading2"/>
      </w:pPr>
      <w:r>
        <w:t xml:space="preserve">Academic Foundation and Clinical Training</w:t>
      </w:r>
    </w:p>
    <w:p>
      <w:pPr>
        <w:pStyle w:val="FirstParagraph"/>
      </w:pPr>
      <w:r>
        <w:t xml:space="preserve">I completed my MBBS at Dhaka Medical College (2015-2019), where I consistently ranked among the top 5% of my cohort. During medical school, I developed a specialized interest in medical imaging while rotating through Dhaka's tertiary care centers like Bangabandhu Sheikh Mujib Medical University (BSMMU). My academic focus intensified during an elective at the National Institute of Cancer Research and Hospital (NICRH), where I observed how limited radiological access delayed cancer diagnoses for over 60% of patients in urban slums. This experience crystallized my mission: to bridge the diagnostic gap through advanced radiological expertise.</w:t>
      </w:r>
    </w:p>
    <w:p>
      <w:pPr>
        <w:pStyle w:val="BodyText"/>
      </w:pPr>
      <w:r>
        <w:t xml:space="preserve">My postgraduate training at the Institute of Radiation Medicine (IRM) in Dhaka equipped me with comprehensive skills across all imaging modalities. I completed a rigorous 4-year residency program (2019-2023), earning certifications in Diagnostic Radiology and Interventional Neuroradiology. My thesis, "AI-Enhanced Triage Systems for Emergency Radiology in Resource-Constrained Urban Settings," was published in the</w:t>
      </w:r>
      <w:r>
        <w:t xml:space="preserve"> </w:t>
      </w:r>
      <w:r>
        <w:rPr>
          <w:iCs/>
          <w:i/>
        </w:rPr>
        <w:t xml:space="preserve">Bangladesh Journal of Medical Science</w:t>
      </w:r>
      <w:r>
        <w:t xml:space="preserve">. I developed a low-cost AI algorithm to prioritize critical cases at Dhaka Community Hospital, reducing emergency CT scan wait times by 42%—a solution directly applicable to Dhaka's overcrowded facilities.</w:t>
      </w:r>
    </w:p>
    <w:bookmarkEnd w:id="20"/>
    <w:bookmarkStart w:id="21" w:name="Xb1112e72c55d6adb982d2fadc1f592c2f45fa3d"/>
    <w:p>
      <w:pPr>
        <w:pStyle w:val="Heading2"/>
      </w:pPr>
      <w:r>
        <w:t xml:space="preserve">Professional Experience in Bangladesh's Healthcare Landscape</w:t>
      </w:r>
    </w:p>
    <w:p>
      <w:pPr>
        <w:pStyle w:val="FirstParagraph"/>
      </w:pPr>
      <w:r>
        <w:t xml:space="preserve">As a Junior Radiologist at the Bangladesh Cardiac Hospital (BCH) in Dhaka, I managed over 15,000 imaging studies annually. I pioneered a mobile ultrasound unit for maternal health screening in Dhaka's Mirpur slums, serving 850 pregnant women monthly and detecting high-risk pregnancies early. This initiative directly addressed the National Health Policy's goal of reducing maternal mortality by 32% by 2030—showcasing radiology's role in public health outcomes.</w:t>
      </w:r>
    </w:p>
    <w:p>
      <w:pPr>
        <w:pStyle w:val="BodyText"/>
      </w:pPr>
      <w:r>
        <w:t xml:space="preserve">My tenure at Dhaka Medical College Hospital (DMCH) further solidified my commitment to Bangladesh-specific challenges. I led a team that implemented digital mammography screenings across three community health centers, increasing early breast cancer detection rates by 27% in women aged 40-60. Critically, I trained 15 local radiographers on AI-assisted image analysis—addressing Dhaka's severe shortage of specialized technicians. This project received the Bangladesh Radiological Society's "Innovation in Public Health" award (2022).</w:t>
      </w:r>
    </w:p>
    <w:bookmarkEnd w:id="21"/>
    <w:bookmarkStart w:id="22" w:name="Xfe70f16f5222a3b428e96e7bda225eb3c68aef9"/>
    <w:p>
      <w:pPr>
        <w:pStyle w:val="Heading2"/>
      </w:pPr>
      <w:r>
        <w:t xml:space="preserve">Why Bangladesh Dhaka? The Imperative for Specialized Radiology</w:t>
      </w:r>
    </w:p>
    <w:p>
      <w:pPr>
        <w:pStyle w:val="FirstParagraph"/>
      </w:pPr>
      <w:r>
        <w:t xml:space="preserve">Dhaka is not merely my professional destination—it is the epicenter of healthcare transformation I am committed to. With a population exceeding 21 million and only 0.8 radiologists per 100,000 people (World Health Organization, 2023), the city faces critical diagnostic shortages. In Dhaka's public hospitals, patients wait weeks for MRI scans while preventable complications escalate. My Statement of Purpose centers on this reality: I will not just practice radiology in Bangladesh Dhaka—I will address systemic gaps through three strategic pillars.</w:t>
      </w:r>
    </w:p>
    <w:p>
      <w:pPr>
        <w:numPr>
          <w:ilvl w:val="0"/>
          <w:numId w:val="1001"/>
        </w:numPr>
        <w:pStyle w:val="Compact"/>
      </w:pPr>
      <w:r>
        <w:rPr>
          <w:bCs/>
          <w:b/>
        </w:rPr>
        <w:t xml:space="preserve">Workforce Development:</w:t>
      </w:r>
      <w:r>
        <w:t xml:space="preserve"> </w:t>
      </w:r>
      <w:r>
        <w:t xml:space="preserve">Establishing a Radiologist Training Academy at BSMMU to mentor 50+ residents annually, focusing on low-cost imaging techniques for resource-limited settings.</w:t>
      </w:r>
    </w:p>
    <w:p>
      <w:pPr>
        <w:numPr>
          <w:ilvl w:val="0"/>
          <w:numId w:val="1001"/>
        </w:numPr>
        <w:pStyle w:val="Compact"/>
      </w:pPr>
      <w:r>
        <w:rPr>
          <w:bCs/>
          <w:b/>
        </w:rPr>
        <w:t xml:space="preserve">Technology Integration:</w:t>
      </w:r>
      <w:r>
        <w:t xml:space="preserve"> </w:t>
      </w:r>
      <w:r>
        <w:t xml:space="preserve">Implementing tele-radiology networks connecting Dhaka's hospitals with rural clinics through partnerships with Bangladesh Telecommunication Regulatory Commission (BTRC).</w:t>
      </w:r>
    </w:p>
    <w:p>
      <w:pPr>
        <w:numPr>
          <w:ilvl w:val="0"/>
          <w:numId w:val="1001"/>
        </w:numPr>
        <w:pStyle w:val="Compact"/>
      </w:pPr>
      <w:r>
        <w:rPr>
          <w:bCs/>
          <w:b/>
        </w:rPr>
        <w:t xml:space="preserve">Community Screening Programs:</w:t>
      </w:r>
      <w:r>
        <w:t xml:space="preserve"> </w:t>
      </w:r>
      <w:r>
        <w:t xml:space="preserve">Launching mobile radiology units for stroke and diabetic complication screenings across Dhaka's 12 districts, targeting the city's 35% diabetes prevalence rate.</w:t>
      </w:r>
    </w:p>
    <w:bookmarkEnd w:id="22"/>
    <w:bookmarkStart w:id="23" w:name="X1f2221fb2e508256f65d7363055700f877e254b"/>
    <w:p>
      <w:pPr>
        <w:pStyle w:val="Heading2"/>
      </w:pPr>
      <w:r>
        <w:t xml:space="preserve">Aligning with Bangladesh's Healthcare Vision</w:t>
      </w:r>
    </w:p>
    <w:p>
      <w:pPr>
        <w:pStyle w:val="FirstParagraph"/>
      </w:pPr>
      <w:r>
        <w:t xml:space="preserve">I recognize that my role as a Radiologist extends beyond clinical diagnosis. I align with Bangladesh's "Digital Health Strategy 2021-30" and the Prime Minister's initiative for "Health for All." In Dhaka, where air pollution contributes to 45% of respiratory emergencies (Bangladesh Bureau of Statistics, 2023), my expertise in CT pulmonary angiography will directly support national air quality health impact assessments. Moreover, my research on portable ultrasound applications in trauma care supports the government's goal to reduce injury-related deaths by 30% by 2030.</w:t>
      </w:r>
    </w:p>
    <w:bookmarkEnd w:id="23"/>
    <w:bookmarkStart w:id="24" w:name="Xc00b9d524eb3e41c02eed49731e5e2c2813db18"/>
    <w:p>
      <w:pPr>
        <w:pStyle w:val="Heading2"/>
      </w:pPr>
      <w:r>
        <w:t xml:space="preserve">Commitment to Ethical Practice and Cultural Context</w:t>
      </w:r>
    </w:p>
    <w:p>
      <w:pPr>
        <w:pStyle w:val="FirstParagraph"/>
      </w:pPr>
      <w:r>
        <w:t xml:space="preserve">My approach integrates Bangladesh's cultural values with global radiological standards. I have conducted patient consent workshops for families in Dhaka's diverse communities, emphasizing radiology ethics in low-literacy populations. During my residency, I co-developed a culturally sensitive communication toolkit for explaining complex imaging results to rural patients—now adopted by 12 community health centers across Dhaka Division. As a Radiologist in Bangladesh Dhaka, I will champion patient-centered care that respects religious and social norms while delivering evidence-based diagnostics.</w:t>
      </w:r>
    </w:p>
    <w:bookmarkEnd w:id="24"/>
    <w:bookmarkStart w:id="25" w:name="conclusion-a-lifelong-mission"/>
    <w:p>
      <w:pPr>
        <w:pStyle w:val="Heading2"/>
      </w:pPr>
      <w:r>
        <w:t xml:space="preserve">Conclusion: A Lifelong Mission</w:t>
      </w:r>
    </w:p>
    <w:p>
      <w:pPr>
        <w:pStyle w:val="FirstParagraph"/>
      </w:pPr>
      <w:r>
        <w:t xml:space="preserve">This Statement of Purpose reflects more than professional aspirations—it embodies a covenant with the people of Bangladesh Dhaka. After 8 years in our nation's healthcare ecosystem, I have witnessed how radiology transforms lives: from saving newborns through neonatal ultrasound to enabling timely cancer interventions. My goal is clear—to become a leading Radiologist who elevates diagnostic standards while training the next generation within Bangladesh's unique context.</w:t>
      </w:r>
    </w:p>
    <w:p>
      <w:pPr>
        <w:pStyle w:val="BodyText"/>
      </w:pPr>
      <w:r>
        <w:t xml:space="preserve">With my clinical expertise, research contributions, and deep-rooted understanding of Dhaka's healthcare challenges, I am prepared to contribute immediately to institutions like BSMMU or Apollo Hospitals Dhaka. I seek not just a position as a Radiologist in Bangladesh Dhaka—but the opportunity to build sustainable diagnostic infrastructure that ensures every citizen receives timely, accurate imaging care. This is the promise embedded in my Statement of Purpose: To make radiology an engine for health equity in Bangladesh's most vital city.</w:t>
      </w:r>
    </w:p>
    <w:p>
      <w:pPr>
        <w:pStyle w:val="BodyText"/>
      </w:pPr>
      <w:r>
        <w:t xml:space="preserve">My journey began with a commitment to medicine; it culminates in Dhaka, where every scan I interpret carries the potential to save a life, heal a family, and strengthen our nation. I am ready to serve as your Radiologist—today and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Bangladesh Dhaka</dc:title>
  <dc:creator/>
  <dc:language>en</dc:language>
  <cp:keywords/>
  <dcterms:created xsi:type="dcterms:W3CDTF">2026-07-21T05:48:21Z</dcterms:created>
  <dcterms:modified xsi:type="dcterms:W3CDTF">2026-07-21T05:48:21Z</dcterms:modified>
</cp:coreProperties>
</file>

<file path=docProps/custom.xml><?xml version="1.0" encoding="utf-8"?>
<Properties xmlns="http://schemas.openxmlformats.org/officeDocument/2006/custom-properties" xmlns:vt="http://schemas.openxmlformats.org/officeDocument/2006/docPropsVTypes"/>
</file>