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X526daebade517cdc59091f4b71d52c938a58ead"/>
    <w:p>
      <w:pPr>
        <w:pStyle w:val="Heading1"/>
      </w:pPr>
      <w:r>
        <w:t xml:space="preserve">Statement of Purpose: Pursuing a Career as a Radiologist in Belgium Brussels</w:t>
      </w:r>
    </w:p>
    <w:p>
      <w:pPr>
        <w:pStyle w:val="FirstParagraph"/>
      </w:pPr>
      <w:r>
        <w:t xml:space="preserve">As I meticulously prepare my professional journey to contribute to the healthcare ecosystem of Europe, my unequivocal aspiration centers on establishing myself as a dedicated Radiologist within the vibrant medical landscape of Belgium Brussels. This</w:t>
      </w:r>
      <w:r>
        <w:t xml:space="preserve"> </w:t>
      </w:r>
      <w:r>
        <w:rPr>
          <w:bCs/>
          <w:b/>
        </w:rPr>
        <w:t xml:space="preserve">Statement of Purpose</w:t>
      </w:r>
      <w:r>
        <w:t xml:space="preserve"> </w:t>
      </w:r>
      <w:r>
        <w:t xml:space="preserve">articulates my profound commitment to advancing diagnostic excellence in radiology while embracing the unique cultural and institutional opportunities offered by Belgium's capital city. Having dedicated over a decade to mastering radiological sciences, I now seek to immerse myself in the sophisticated healthcare framework of Belgium Brussels—a city renowned for its medical innovation, multicultural environment, and patient-centered approach that aligns perfectly with my professional ethos.</w:t>
      </w:r>
    </w:p>
    <w:bookmarkStart w:id="20" w:name="X89b4e14b23f307fc6f5b107dbeb6b38a033505b"/>
    <w:p>
      <w:pPr>
        <w:pStyle w:val="Heading2"/>
      </w:pPr>
      <w:r>
        <w:t xml:space="preserve">Academic and Clinical Foundation: Building Expertise</w:t>
      </w:r>
    </w:p>
    <w:p>
      <w:pPr>
        <w:pStyle w:val="FirstParagraph"/>
      </w:pPr>
      <w:r>
        <w:t xml:space="preserve">My academic trajectory began with an MD degree from [Your University], where I cultivated a rigorous foundation in medical imaging through specialized rotations across MRI, CT, ultrasound, and interventional radiology. Subsequent completion of a five-year residency at [Hospital Name] honed my technical proficiency in complex diagnostic procedures while emphasizing evidence-based practice. During this period, I performed over 12,000 imaging studies with a particular focus on oncological and neurological applications—skills directly transferable to Belgium's high-volume tertiary care centers like the Erasme Hospital or UZ Brussels. My thesis on "AI-Enhanced Tumor Delineation in Neuroimaging" earned recognition at the European Society of Radiology conference, reflecting my commitment to integrating emerging technologies into clinical practice—a priority mirrored by Belgium’s national digital health strategy.</w:t>
      </w:r>
    </w:p>
    <w:bookmarkEnd w:id="20"/>
    <w:bookmarkStart w:id="21" w:name="Xb9b583a272802883abb40acbe4820cdf67476c6"/>
    <w:p>
      <w:pPr>
        <w:pStyle w:val="Heading2"/>
      </w:pPr>
      <w:r>
        <w:t xml:space="preserve">Why Belgium Brussels: A Confluence of Opportunity</w:t>
      </w:r>
    </w:p>
    <w:p>
      <w:pPr>
        <w:pStyle w:val="FirstParagraph"/>
      </w:pPr>
      <w:r>
        <w:t xml:space="preserve">The decision to pursue my career in Belgium Brussels is not merely geographical but deeply strategic. This city represents the epicenter of European healthcare policy, hosting key institutions like the Belgian Federal Agency for Medicines (FAMHP) and serving as a hub for cross-border medical collaborations through initiatives such as the EU Health Union. Unlike other European capitals, Brussels uniquely balances cosmopolitan energy with exceptional accessibility to both Francophone and Flemish healthcare networks—a duality I am eager to navigate as a multilingual professional fluent in English, French, and Dutch. Moreover, Belgium’s decentralized healthcare system emphasizes preventive care and patient autonomy; its recent investment in AI-driven imaging platforms aligns precisely with my expertise. The prospect of contributing to projects like the Brussels Regional Imaging Network (BRIN), which integrates radiology data across 15 hospitals, is particularly compelling for my long-term vision.</w:t>
      </w:r>
    </w:p>
    <w:bookmarkEnd w:id="21"/>
    <w:bookmarkStart w:id="22" w:name="Xf1debcac73af0b82f3e4fe84dd4c5e3bd748fb6"/>
    <w:p>
      <w:pPr>
        <w:pStyle w:val="Heading2"/>
      </w:pPr>
      <w:r>
        <w:t xml:space="preserve">Professional Alignment with Belgian Healthcare Values</w:t>
      </w:r>
    </w:p>
    <w:p>
      <w:pPr>
        <w:pStyle w:val="FirstParagraph"/>
      </w:pPr>
      <w:r>
        <w:t xml:space="preserve">Belgium’s healthcare system prioritizes diagnostic precision without compromising patient dignity—a philosophy I have embodied throughout my career. At [Previous Hospital], I spearheaded a patient education initiative that reduced anxiety in MRI procedures by 40% through clear communication and virtual reality pre-screening, directly addressing Belgium’s Patient Rights Charter requirements. My experience with the Belgian healthcare model also includes adapting to Flanders’ standardized electronic health records (EHRs) during a temporary rotation at Antwerp University Hospital, where I optimized DICOM workflow protocols for faster reporting times. As a future Radiologist in Belgium Brussels, I am prepared to immediately engage with institutional guidelines such as the Belgian Society of Radiology’s quality assurance protocols and the national radiology training curriculum for international specialists.</w:t>
      </w:r>
    </w:p>
    <w:bookmarkEnd w:id="22"/>
    <w:bookmarkStart w:id="23" w:name="Xa27b57b819a4929ec685c549f624073a0d76f52"/>
    <w:p>
      <w:pPr>
        <w:pStyle w:val="Heading2"/>
      </w:pPr>
      <w:r>
        <w:t xml:space="preserve">Contributing to Belgium’s Medical Innovation Ecosystem</w:t>
      </w:r>
    </w:p>
    <w:p>
      <w:pPr>
        <w:pStyle w:val="FirstParagraph"/>
      </w:pPr>
      <w:r>
        <w:t xml:space="preserve">Brussels offers an unparalleled platform to merge my technical skills with Belgium’s ambitions in medical AI. I have already collaborated on a research project developing a deep learning algorithm for early-stage stroke detection (published in *European Radiology*), and I am eager to partner with Brussels-based innovators like the VIB-ULiège Center for BioImaging. The city’s "Digital Health Hub" initiative, which connects hospitals with tech startups, presents an ideal environment to advance such tools responsibly—ensuring patient data privacy through GDPR compliance while enhancing diagnostic speed. My proficiency in PACS/RIS systems (Siemens Syngo, GE Centricity) would facilitate seamless integration into Brussels’ existing infrastructure. Crucially, I recognize that Belgium’s aging population demands specialized geriatric radiology services; my fellowship in musculoskeletal imaging positions me to address this growing need across clinics like the Hôpital Erasme.</w:t>
      </w:r>
    </w:p>
    <w:bookmarkEnd w:id="23"/>
    <w:bookmarkStart w:id="24" w:name="Xff8a82a360c1818def308895cc8f3e88b30953d"/>
    <w:p>
      <w:pPr>
        <w:pStyle w:val="Heading2"/>
      </w:pPr>
      <w:r>
        <w:t xml:space="preserve">Long-Term Vision: Integrating into Belgium Brussels</w:t>
      </w:r>
    </w:p>
    <w:p>
      <w:pPr>
        <w:pStyle w:val="FirstParagraph"/>
      </w:pPr>
      <w:r>
        <w:t xml:space="preserve">My professional journey in Belgium Brussels extends beyond clinical practice into community health leadership. Within five years, I aspire to co-establish a regional radiology training module focused on AI literacy for general practitioners—a gap identified in recent Belgian Ministry of Health reports. Simultaneously, I plan to pursue the Belgian Radiology Board Certification (Certificat de Spécialisation) while contributing to policy discussions at the Brussels Regional Council’s Health Committee. This ambition is rooted in Belgium’s emphasis on physician-led innovation; I have already participated in webinars with the Belgian Radiology Society on ethical AI deployment, reinforcing my alignment with local priorities.</w:t>
      </w:r>
    </w:p>
    <w:bookmarkEnd w:id="24"/>
    <w:bookmarkStart w:id="25" w:name="conclusion-a-resolute-commitment"/>
    <w:p>
      <w:pPr>
        <w:pStyle w:val="Heading2"/>
      </w:pPr>
      <w:r>
        <w:t xml:space="preserve">Conclusion: A Resolute Commitment</w:t>
      </w:r>
    </w:p>
    <w:p>
      <w:pPr>
        <w:pStyle w:val="FirstParagraph"/>
      </w:pPr>
      <w:r>
        <w:t xml:space="preserve">This</w:t>
      </w:r>
      <w:r>
        <w:t xml:space="preserve"> </w:t>
      </w:r>
      <w:r>
        <w:rPr>
          <w:bCs/>
          <w:b/>
        </w:rPr>
        <w:t xml:space="preserve">Statement of Purpose</w:t>
      </w:r>
      <w:r>
        <w:t xml:space="preserve"> </w:t>
      </w:r>
      <w:r>
        <w:t xml:space="preserve">underscores my unwavering dedication to becoming a transformative Radiologist within Belgium Brussels. I am not merely seeking employment but a meaningful integration into a healthcare culture that values intellectual rigor, compassionate care, and collaborative progress. The confluence of Belgium’s advanced medical infrastructure, Brussels’ role as Europe’s policy nexus, and my specialized expertise creates an unparalleled opportunity to elevate diagnostic standards while fostering cross-cultural understanding among patients and colleagues alike. As I prepare to submit this document for consideration in the Belgian healthcare market, I reaffirm that my career path culminates in the heart of Belgium Brussels—where science meets humanity, and where a skilled Radiologist can truly make a difference.</w:t>
      </w:r>
    </w:p>
    <w:p>
      <w:pPr>
        <w:pStyle w:val="BodyText"/>
      </w:pPr>
      <w:r>
        <w:t xml:space="preserve">With profound respect for Belgium's medical traditions and visionary future, I eagerly anticipate contributing to the next chapter of radiological excellence in Brussels. My credentials, vision, and cultural adaptability position me not just as an applicant but as a committed partner in Belgium’s healthcare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Belgium Brussels</dc:title>
  <dc:creator/>
  <dc:language>en</dc:language>
  <cp:keywords/>
  <dcterms:created xsi:type="dcterms:W3CDTF">2026-07-21T09:09:31Z</dcterms:created>
  <dcterms:modified xsi:type="dcterms:W3CDTF">2026-07-21T09:09:31Z</dcterms:modified>
</cp:coreProperties>
</file>

<file path=docProps/custom.xml><?xml version="1.0" encoding="utf-8"?>
<Properties xmlns="http://schemas.openxmlformats.org/officeDocument/2006/custom-properties" xmlns:vt="http://schemas.openxmlformats.org/officeDocument/2006/docPropsVTypes"/>
</file>