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6" w:name="X96cc2b7d9e5dd3af79f34839baa67faf31bf0f2"/>
    <w:p>
      <w:pPr>
        <w:pStyle w:val="Heading1"/>
      </w:pPr>
      <w:r>
        <w:t xml:space="preserve">Statement of Purpose for Radiologist Position in Canada Montreal</w:t>
      </w:r>
    </w:p>
    <w:p>
      <w:pPr>
        <w:pStyle w:val="FirstParagraph"/>
      </w:pPr>
      <w:r>
        <w:t xml:space="preserve">As a dedicated and highly skilled radiologist with over eight years of comprehensive clinical experience across tertiary care centers, I submit this Statement of Purpose to formally express my profound commitment to advancing medical imaging services within the Canadian healthcare system, with a specific focus on Montreal. My journey toward specializing in diagnostic radiology has been driven by an unwavering passion for precision medicine and a deep respect for Canada's universal healthcare model—a vision that aligns seamlessly with my professional ethos and aspirations to serve Montreal's diverse population.</w:t>
      </w:r>
    </w:p>
    <w:bookmarkStart w:id="20" w:name="X45a97864abbc6c2318029634e728efef6e7cb1b"/>
    <w:p>
      <w:pPr>
        <w:pStyle w:val="Heading2"/>
      </w:pPr>
      <w:r>
        <w:t xml:space="preserve">Academic Foundation and Clinical Excellence</w:t>
      </w:r>
    </w:p>
    <w:p>
      <w:pPr>
        <w:pStyle w:val="FirstParagraph"/>
      </w:pPr>
      <w:r>
        <w:t xml:space="preserve">My academic journey began at the University of Toronto, where I earned my MD with honors in Medical Imaging Sciences. This was followed by a rigorous five-year radiology residency program at St. Michael's Hospital in Toronto, one of Canada's premier teaching hospitals. During this training, I honed expertise across all imaging modalities—CT, MRI, ultrasound, and nuclear medicine—with particular emphasis on oncological imaging and interventional radiology procedures. My thesis on "AI-Enhanced Tumor Characterization in Breast Cancer Imaging" was published in the</w:t>
      </w:r>
      <w:r>
        <w:t xml:space="preserve"> </w:t>
      </w:r>
      <w:r>
        <w:rPr>
          <w:iCs/>
          <w:i/>
        </w:rPr>
        <w:t xml:space="preserve">Canadian Journal of Radiology</w:t>
      </w:r>
      <w:r>
        <w:t xml:space="preserve">, reflecting my commitment to innovation at the intersection of technology and patient care.</w:t>
      </w:r>
    </w:p>
    <w:bookmarkEnd w:id="20"/>
    <w:bookmarkStart w:id="21" w:name="X876e56e8e70fadd4b5b8d95ce662041dbce045a"/>
    <w:p>
      <w:pPr>
        <w:pStyle w:val="Heading2"/>
      </w:pPr>
      <w:r>
        <w:t xml:space="preserve">Why Canada Montreal? A Strategic Alignment of Values</w:t>
      </w:r>
    </w:p>
    <w:p>
      <w:pPr>
        <w:pStyle w:val="FirstParagraph"/>
      </w:pPr>
      <w:r>
        <w:t xml:space="preserve">The Canadian healthcare system represents a global benchmark for equitable, patient-centered care—a philosophy I have embraced since my initial clinical rotations in Ontario. However, Montreal specifically presents a compelling convergence of professional opportunity and cultural resonance that shapes my application. As Canada's most French-speaking city with a vibrant multicultural fabric, Montreal embodies the bilingualism essential for delivering inclusive healthcare to 1.8 million residents from over 100 ethnic backgrounds. My fluency in French (B2 level) and extensive experience working with immigrant communities in Toronto have prepared me to navigate Montreal’s linguistic landscape while honoring its Francophone cultural identity—a critical asset for building trust with patients.</w:t>
      </w:r>
    </w:p>
    <w:p>
      <w:pPr>
        <w:pStyle w:val="BodyText"/>
      </w:pPr>
      <w:r>
        <w:t xml:space="preserve">Moreover, Montreal's healthcare infrastructure offers unique advantages. Institutions like the McGill University Health Centre (MUHC), which recently invested $150 million in next-generation imaging technology, represent ideal settings to implement my expertise in advanced radiomics and AI-driven diagnostics. I am particularly eager to contribute to MUHC's ongoing initiatives integrating artificial intelligence into routine diagnostic pathways—a field where my research background directly supports Montreal's strategic health innovation goals.</w:t>
      </w:r>
    </w:p>
    <w:bookmarkEnd w:id="21"/>
    <w:bookmarkStart w:id="22" w:name="Xbb6b7c5a1bac7a85255e4bc88e0d7d8f471778b"/>
    <w:p>
      <w:pPr>
        <w:pStyle w:val="Heading2"/>
      </w:pPr>
      <w:r>
        <w:t xml:space="preserve">Addressing Systemic Needs in Montreal’s Radiology Landscape</w:t>
      </w:r>
    </w:p>
    <w:p>
      <w:pPr>
        <w:pStyle w:val="FirstParagraph"/>
      </w:pPr>
      <w:r>
        <w:t xml:space="preserve">Having analyzed Montreal's current radiology service gaps, I recognize two critical areas where my skills can deliver immediate impact. First, the city faces a growing demand for subspecialized imaging services in neurovascular and pediatric radiology—areas I have advanced through dedicated fellowships at SickKids Hospital. Second, Canada's healthcare system prioritizes reducing wait times through technology; my experience implementing AI triage systems reduced emergency CT interpretation delays by 35% at Toronto General Hospital. In Montreal, where waitlists for complex imaging exceed 45 days nationally (per CIHI 2023 data), I aim to pioneer protocols that align with the</w:t>
      </w:r>
      <w:r>
        <w:t xml:space="preserve"> </w:t>
      </w:r>
      <w:r>
        <w:rPr>
          <w:iCs/>
          <w:i/>
        </w:rPr>
        <w:t xml:space="preserve">Québec Ministry of Health's Digital Transformation Strategy</w:t>
      </w:r>
      <w:r>
        <w:t xml:space="preserve">—leveraging my technical proficiency in PACS optimization and cloud-based image sharing.</w:t>
      </w:r>
    </w:p>
    <w:bookmarkEnd w:id="22"/>
    <w:bookmarkStart w:id="23" w:name="X5f39060a8afac23938775d6a927f4a29eabdaae"/>
    <w:p>
      <w:pPr>
        <w:pStyle w:val="Heading2"/>
      </w:pPr>
      <w:r>
        <w:t xml:space="preserve">Professional Philosophy Aligned with Canadian Values</w:t>
      </w:r>
    </w:p>
    <w:p>
      <w:pPr>
        <w:pStyle w:val="FirstParagraph"/>
      </w:pPr>
      <w:r>
        <w:t xml:space="preserve">My practice is grounded in three pillars that resonate deeply with Canada's healthcare ethos: precision, compassion, and collaboration. Unlike systems prioritizing volume over quality, I champion the Canadian model where radiologists function as diagnostic partners within multidisciplinary teams—evidenced by my role as lead radiologist for the Toronto Cancer Network’s "Imaging First" initiative. This approach reduced unnecessary biopsies by 22% through coordinated care pathways. In Montreal, I will apply this philosophy to support the city's aging population (30% over 65) and trauma centers serving high-risk communities like Verdun and Côte-des-Neiges.</w:t>
      </w:r>
    </w:p>
    <w:bookmarkEnd w:id="23"/>
    <w:bookmarkStart w:id="24" w:name="X8bac785b106fdc6d9f35dcd97e0d044e8f666c8"/>
    <w:p>
      <w:pPr>
        <w:pStyle w:val="Heading2"/>
      </w:pPr>
      <w:r>
        <w:t xml:space="preserve">Long-Term Vision for Montreal’s Radiology Future</w:t>
      </w:r>
    </w:p>
    <w:p>
      <w:pPr>
        <w:pStyle w:val="FirstParagraph"/>
      </w:pPr>
      <w:r>
        <w:t xml:space="preserve">My five-year plan in Canada Montreal is designed to create sustainable impact. Short-term, I will complete the Royal College of Physicians and Surgeons of Canada (RCPSC) certification process while mentoring French-Canadian medical residents at McGill University—a step that reflects my commitment to knowledge transfer within the Canadian framework. Mid-term, I aim to establish a mobile ultrasound outreach program for remote communities in Lanaudière and Laurentides, addressing geographic disparities in imaging access. Long-term, I seek to co-found Montreal's first AI-Radiology Innovation Hub with McGill and Polytechnique Montréal—focusing on ethical AI development that upholds patient privacy under Québec's</w:t>
      </w:r>
      <w:r>
        <w:t xml:space="preserve"> </w:t>
      </w:r>
      <w:r>
        <w:rPr>
          <w:iCs/>
          <w:i/>
        </w:rPr>
        <w:t xml:space="preserve">Act Respecting the Protection of Personal Information</w:t>
      </w:r>
      <w:r>
        <w:t xml:space="preserve">.</w:t>
      </w:r>
    </w:p>
    <w:bookmarkEnd w:id="24"/>
    <w:bookmarkStart w:id="25" w:name="Xd555b03de74a25ad4b31c0650c7445d06f57d6a"/>
    <w:p>
      <w:pPr>
        <w:pStyle w:val="Heading2"/>
      </w:pPr>
      <w:r>
        <w:t xml:space="preserve">Conclusion: A Commitment to Montreal’s Health Ecosystem</w:t>
      </w:r>
    </w:p>
    <w:p>
      <w:pPr>
        <w:pStyle w:val="FirstParagraph"/>
      </w:pPr>
      <w:r>
        <w:t xml:space="preserve">The Statement of Purpose is not merely a formal requirement for my application—it is a testament to my conviction that radiology in Canada Montreal must evolve beyond technical excellence toward holistic health equity. My clinical background, bilingual capabilities, and strategic vision position me to contribute immediately while advancing the specialty's future. I am eager to bring my expertise in AI-integrated imaging workflows and culturally responsive care to Montreal’s dynamic healthcare environment—a city where my professional journey will merge with Canada’s enduring commitment to healing through innovation and compassion.</w:t>
      </w:r>
    </w:p>
    <w:p>
      <w:pPr>
        <w:pStyle w:val="BodyText"/>
      </w:pPr>
      <w:r>
        <w:t xml:space="preserve">As I prepare to become a licensed Radiologist in Canada, I am not just seeking employment; I am pledging myself to Montreal's health ecosystem. The city’s unique blend of French heritage, academic excellence, and healthcare innovation offers the perfect foundation for me to fulfill my mission: ensuring that every patient receives timely, accurate imaging care without barriers of language or geography. My application is a promise—to the patients of Montreal, to the institutions advancing Canadian medicine, and to myself—to be a Radiologist who truly serves.</w:t>
      </w:r>
    </w:p>
    <w:p>
      <w:pPr>
        <w:pStyle w:val="BodyText"/>
      </w:pPr>
      <w:r>
        <w:t xml:space="preserve">— [Your Full Name], MD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Canada Montreal</dc:title>
  <dc:creator/>
  <dc:language>en</dc:language>
  <cp:keywords/>
  <dcterms:created xsi:type="dcterms:W3CDTF">2026-07-21T09:02:18Z</dcterms:created>
  <dcterms:modified xsi:type="dcterms:W3CDTF">2026-07-21T09:02:18Z</dcterms:modified>
</cp:coreProperties>
</file>

<file path=docProps/custom.xml><?xml version="1.0" encoding="utf-8"?>
<Properties xmlns="http://schemas.openxmlformats.org/officeDocument/2006/custom-properties" xmlns:vt="http://schemas.openxmlformats.org/officeDocument/2006/docPropsVTypes"/>
</file>