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Canada</w:t>
      </w:r>
      <w:r>
        <w:t xml:space="preserve"> </w:t>
      </w:r>
      <w:r>
        <w:t xml:space="preserve">Vancouver</w:t>
      </w:r>
    </w:p>
    <w:bookmarkStart w:id="20" w:name="Xc53049e44d2cd1fa0ee09238707481ec2412b66"/>
    <w:p>
      <w:pPr>
        <w:pStyle w:val="Heading1"/>
      </w:pPr>
      <w:r>
        <w:t xml:space="preserve">Statement of Purpose: Pursuing a Radiology Career in Canada Vancouver</w:t>
      </w:r>
    </w:p>
    <w:p>
      <w:pPr>
        <w:pStyle w:val="FirstParagraph"/>
      </w:pPr>
      <w:r>
        <w:t xml:space="preserve">This Statement of Purpose articulates my unwavering commitment to advancing diagnostic imaging excellence within the Canadian healthcare landscape, with a specific focus on contributing to the vibrant medical community in Vancouver, British Columbia. As an experienced Radiologist with over eight years of clinical practice across diverse settings, I have meticulously prepared myself to align my expertise with the unique needs of patients and healthcare systems in Canada Vancouver. My decision to pursue this career pathway is not merely geographical but deeply rooted in a profound respect for Canada’s patient-centered healthcare philosophy and the dynamic, multicultural environment that defines Vancouver.</w:t>
      </w:r>
    </w:p>
    <w:p>
      <w:pPr>
        <w:pStyle w:val="BodyText"/>
      </w:pPr>
      <w:r>
        <w:t xml:space="preserve">My academic foundation began with an MD degree from [University Name], where I graduated with honors and developed a specialized interest in medical imaging during my radiology residency. During this period, I honed my skills in interpreting complex imaging studies across all modalities—CT, MRI, ultrasound, and mammography—while consistently prioritizing accurate diagnosis to guide optimal patient care. My clinical rotations at [Hospital Name] exposed me to high-volume caseloads, including emergency trauma imaging and oncological workups. This experience solidified my belief that radiology is not merely about producing images but about delivering timely, precise insights that directly impact treatment trajectories and patient outcomes. I also actively participated in research on AI-assisted image analysis for early-stage lung cancer detection—a project later published in the *Journal of Medical Imaging*—demonstrating my commitment to innovation within the field of Radiologist practice.</w:t>
      </w:r>
    </w:p>
    <w:p>
      <w:pPr>
        <w:pStyle w:val="BodyText"/>
      </w:pPr>
      <w:r>
        <w:t xml:space="preserve">What propels me toward Canada Vancouver is not only its world-class healthcare infrastructure but also its inclusive, forward-thinking approach to medical education and community health. I have closely followed initiatives like the Provincial Health Services Authority’s (PHSA) Digital Imaging Strategy, which emphasizes seamless integration of advanced imaging technologies into primary care networks—exactly the environment where my skills in teleradiology and workflow optimization can add immediate value. Vancouver’s status as a cultural mosaic, with over 200 languages spoken across its population, has further inspired me to develop culturally competent communication strategies essential for effective radiological consultations. I am particularly drawn to institutions like Vancouver General Hospital (VGH) and the University of British Columbia (UBC) Faculty of Medicine, renowned for their pioneering work in musculoskeletal imaging and women’s health—areas where my subspecialty interests align with regional health priorities.</w:t>
      </w:r>
    </w:p>
    <w:p>
      <w:pPr>
        <w:pStyle w:val="BodyText"/>
      </w:pPr>
      <w:r>
        <w:t xml:space="preserve">My professional journey has also underscored the critical need for radiologists who can navigate both clinical precision and systemic efficiency. In my previous role at [Hospital Name], I led a quality improvement initiative that reduced average CT scan turnaround times by 30% through protocol standardization, directly addressing waitlist pressures that are a shared challenge across Canadian provinces. This achievement reinforced my understanding of how radiology services must be tailored to local demographics and resource constraints—a lesson I am eager to apply in Canada Vancouver, where aging populations and rising chronic disease rates demand adaptable imaging solutions. Furthermore, I have pursued additional certifications in pediatric radiology through the American Board of Radiology (ABR), ensuring I can serve Vancouver’s diverse age groups with specialized expertise.</w:t>
      </w:r>
    </w:p>
    <w:p>
      <w:pPr>
        <w:pStyle w:val="BodyText"/>
      </w:pPr>
      <w:r>
        <w:t xml:space="preserve">Canada’s commitment to physician well-being and collaborative care models resonates deeply with my professional ethos. Unlike systems where radiologists function as isolated "interpreters," Canadian healthcare emphasizes multidisciplinary teamwork, where radiologists actively partner with surgeons, oncologists, and family physicians in treatment planning. I have experience co-leading tumor board meetings in my current role, a practice I intend to continue in Vancouver to enhance patient-centered care coordination. This collaborative spirit is especially vital in Canada Vancouver’s context: the city’s proximity to rural and Indigenous communities necessitates radiologists who not only possess technical excellence but also understand health equity challenges. My volunteer work providing mobile ultrasound services in underserved regions of [Country] has instilled in me a dedication to bridging healthcare gaps—a principle I will carry into Vancouver’s community clinics and outreach programs.</w:t>
      </w:r>
    </w:p>
    <w:p>
      <w:pPr>
        <w:pStyle w:val="BodyText"/>
      </w:pPr>
      <w:r>
        <w:t xml:space="preserve">Ultimately, my Statement of Purpose is a testament to my readiness to become an integral member of Canada Vancouver’s radiological workforce. I am committed to obtaining RCPSC certification through the Royal College of Physicians and Surgeons of Canada, as well as fulfilling all requirements for licensure with the College of Physicians and Surgeons of British Columbia (CPSBC). I envision myself contributing to Vancouver’s academic hubs like UBC by mentoring residents in AI-driven diagnostic techniques while simultaneously serving in clinical settings that prioritize accessible, high-quality imaging. As a Radiologist, I am driven by the conviction that every scan tells a story—and in Canada Vancouver’s compassionate and innovative healthcare ecosystem, I aim to ensure those stories lead to life-changing care.</w:t>
      </w:r>
    </w:p>
    <w:p>
      <w:pPr>
        <w:pStyle w:val="BodyText"/>
      </w:pPr>
      <w:r>
        <w:t xml:space="preserve">I eagerly anticipate the opportunity to bring my expertise in diagnostic excellence, technological innovation, and cultural responsiveness to the medical community in Canada Vancouver. This move represents not just a career transition but a purposeful alignment of my professional values with the ideals of Canadian healthcare—where patient dignity, clinical ingenuity, and community wellness converge. I am prepared to contribute immediately as a Radiologist who embodies the spirit of service that defines healthcare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Canada Vancouver</dc:title>
  <dc:creator/>
  <dc:language>en</dc:language>
  <cp:keywords/>
  <dcterms:created xsi:type="dcterms:W3CDTF">2026-07-22T19:39:11Z</dcterms:created>
  <dcterms:modified xsi:type="dcterms:W3CDTF">2026-07-22T19:39:11Z</dcterms:modified>
</cp:coreProperties>
</file>

<file path=docProps/custom.xml><?xml version="1.0" encoding="utf-8"?>
<Properties xmlns="http://schemas.openxmlformats.org/officeDocument/2006/custom-properties" xmlns:vt="http://schemas.openxmlformats.org/officeDocument/2006/docPropsVTypes"/>
</file>